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220EA">
      <w:pPr>
        <w:rPr>
          <w:rFonts w:hint="eastAsia" w:ascii="宋体" w:hAnsi="宋体" w:cs="宋体"/>
          <w:color w:val="000000" w:themeColor="text1"/>
          <w:sz w:val="44"/>
          <w:highlight w:val="none"/>
          <w14:textFill>
            <w14:solidFill>
              <w14:schemeClr w14:val="tx1"/>
            </w14:solidFill>
          </w14:textFill>
        </w:rPr>
      </w:pPr>
    </w:p>
    <w:p w14:paraId="07989D0F">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371A32C">
      <w:pPr>
        <w:wordWrap w:val="0"/>
        <w:rPr>
          <w:rFonts w:ascii="宋体" w:hAnsi="宋体" w:cs="宋体"/>
          <w:color w:val="000000" w:themeColor="text1"/>
          <w:sz w:val="32"/>
          <w:highlight w:val="none"/>
          <w14:textFill>
            <w14:solidFill>
              <w14:schemeClr w14:val="tx1"/>
            </w14:solidFill>
          </w14:textFill>
        </w:rPr>
      </w:pPr>
    </w:p>
    <w:p w14:paraId="41E3ACFA">
      <w:pPr>
        <w:wordWrap w:val="0"/>
        <w:rPr>
          <w:rFonts w:ascii="宋体" w:hAnsi="宋体" w:cs="宋体"/>
          <w:color w:val="000000" w:themeColor="text1"/>
          <w:sz w:val="32"/>
          <w:highlight w:val="none"/>
          <w14:textFill>
            <w14:solidFill>
              <w14:schemeClr w14:val="tx1"/>
            </w14:solidFill>
          </w14:textFill>
        </w:rPr>
      </w:pPr>
    </w:p>
    <w:p w14:paraId="482392F7">
      <w:pPr>
        <w:wordWrap w:val="0"/>
        <w:rPr>
          <w:rFonts w:ascii="宋体" w:hAnsi="宋体" w:cs="宋体"/>
          <w:color w:val="000000" w:themeColor="text1"/>
          <w:sz w:val="32"/>
          <w:highlight w:val="none"/>
          <w14:textFill>
            <w14:solidFill>
              <w14:schemeClr w14:val="tx1"/>
            </w14:solidFill>
          </w14:textFill>
        </w:rPr>
      </w:pPr>
    </w:p>
    <w:p w14:paraId="559692F8">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1018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9"/>
      </w:tblGrid>
      <w:tr w14:paraId="149E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10189" w:type="dxa"/>
            <w:tcBorders>
              <w:top w:val="nil"/>
              <w:left w:val="nil"/>
              <w:bottom w:val="nil"/>
              <w:right w:val="nil"/>
            </w:tcBorders>
          </w:tcPr>
          <w:p w14:paraId="553ABDCC">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项目编号：校方编号：</w:t>
            </w:r>
            <w:r>
              <w:rPr>
                <w:rFonts w:hint="eastAsia" w:ascii="宋体" w:hAnsi="宋体" w:cs="宋体"/>
                <w:color w:val="000000" w:themeColor="text1"/>
                <w:sz w:val="36"/>
                <w:szCs w:val="36"/>
                <w:highlight w:val="none"/>
                <w:lang w:eastAsia="zh-CN"/>
                <w14:textFill>
                  <w14:solidFill>
                    <w14:schemeClr w14:val="tx1"/>
                  </w14:solidFill>
                </w14:textFill>
              </w:rPr>
              <w:t>DCGPCS033260240</w:t>
            </w:r>
            <w:r>
              <w:rPr>
                <w:rFonts w:hint="eastAsia" w:ascii="宋体" w:hAnsi="宋体" w:cs="宋体"/>
                <w:color w:val="000000" w:themeColor="text1"/>
                <w:sz w:val="36"/>
                <w:szCs w:val="36"/>
                <w:highlight w:val="none"/>
                <w14:textFill>
                  <w14:solidFill>
                    <w14:schemeClr w14:val="tx1"/>
                  </w14:solidFill>
                </w14:textFill>
              </w:rPr>
              <w:t xml:space="preserve">  </w:t>
            </w:r>
          </w:p>
          <w:p w14:paraId="609C01F8">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20260409</w:t>
            </w:r>
            <w:r>
              <w:rPr>
                <w:rFonts w:hint="eastAsia" w:ascii="宋体" w:hAnsi="宋体" w:cs="宋体"/>
                <w:color w:val="000000" w:themeColor="text1"/>
                <w:sz w:val="36"/>
                <w:szCs w:val="36"/>
                <w:highlight w:val="none"/>
                <w14:textFill>
                  <w14:solidFill>
                    <w14:schemeClr w14:val="tx1"/>
                  </w14:solidFill>
                </w14:textFill>
              </w:rPr>
              <w:t xml:space="preserve"> </w:t>
            </w:r>
          </w:p>
          <w:p w14:paraId="7E5B1AD1">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中国药科大学教学楼西侧道路修缮提升项目</w:t>
            </w:r>
          </w:p>
          <w:p w14:paraId="4F3CFBC9">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7996819">
      <w:pPr>
        <w:rPr>
          <w:rFonts w:ascii="宋体" w:hAnsi="宋体" w:cs="宋体"/>
          <w:color w:val="000000" w:themeColor="text1"/>
          <w:sz w:val="44"/>
          <w:highlight w:val="none"/>
          <w14:textFill>
            <w14:solidFill>
              <w14:schemeClr w14:val="tx1"/>
            </w14:solidFill>
          </w14:textFill>
        </w:rPr>
      </w:pPr>
    </w:p>
    <w:p w14:paraId="065E172C">
      <w:pPr>
        <w:rPr>
          <w:rFonts w:ascii="宋体" w:hAnsi="宋体" w:cs="宋体"/>
          <w:color w:val="000000" w:themeColor="text1"/>
          <w:sz w:val="44"/>
          <w:szCs w:val="44"/>
          <w:highlight w:val="none"/>
          <w14:textFill>
            <w14:solidFill>
              <w14:schemeClr w14:val="tx1"/>
            </w14:solidFill>
          </w14:textFill>
        </w:rPr>
      </w:pPr>
    </w:p>
    <w:p w14:paraId="3EAF5F96">
      <w:pPr>
        <w:rPr>
          <w:rFonts w:ascii="宋体" w:hAnsi="宋体" w:cs="宋体"/>
          <w:color w:val="000000" w:themeColor="text1"/>
          <w:sz w:val="32"/>
          <w:highlight w:val="none"/>
          <w14:textFill>
            <w14:solidFill>
              <w14:schemeClr w14:val="tx1"/>
            </w14:solidFill>
          </w14:textFill>
        </w:rPr>
      </w:pPr>
    </w:p>
    <w:p w14:paraId="7BA778C9">
      <w:pPr>
        <w:jc w:val="left"/>
        <w:rPr>
          <w:rFonts w:ascii="宋体" w:hAnsi="宋体" w:cs="宋体"/>
          <w:color w:val="000000" w:themeColor="text1"/>
          <w:sz w:val="36"/>
          <w:szCs w:val="36"/>
          <w:highlight w:val="none"/>
          <w14:textFill>
            <w14:solidFill>
              <w14:schemeClr w14:val="tx1"/>
            </w14:solidFill>
          </w14:textFill>
        </w:rPr>
      </w:pPr>
    </w:p>
    <w:p w14:paraId="010C1FEA">
      <w:pPr>
        <w:keepNext/>
        <w:keepLines/>
        <w:spacing w:before="120" w:after="120"/>
        <w:rPr>
          <w:rFonts w:ascii="宋体" w:hAnsi="宋体" w:eastAsia="黑体" w:cs="宋体"/>
          <w:b/>
          <w:color w:val="000000" w:themeColor="text1"/>
          <w:sz w:val="36"/>
          <w:szCs w:val="36"/>
          <w:highlight w:val="none"/>
          <w14:textFill>
            <w14:solidFill>
              <w14:schemeClr w14:val="tx1"/>
            </w14:solidFill>
          </w14:textFill>
        </w:rPr>
      </w:pPr>
    </w:p>
    <w:p w14:paraId="7A7430F0">
      <w:pPr>
        <w:rPr>
          <w:rFonts w:ascii="宋体" w:hAnsi="宋体" w:cs="宋体"/>
          <w:color w:val="000000" w:themeColor="text1"/>
          <w:sz w:val="36"/>
          <w:szCs w:val="36"/>
          <w:highlight w:val="none"/>
          <w14:textFill>
            <w14:solidFill>
              <w14:schemeClr w14:val="tx1"/>
            </w14:solidFill>
          </w14:textFill>
        </w:rPr>
      </w:pPr>
    </w:p>
    <w:p w14:paraId="1C266D81">
      <w:pPr>
        <w:keepNext/>
        <w:keepLines/>
        <w:spacing w:before="120" w:after="120"/>
        <w:rPr>
          <w:rFonts w:ascii="Arial" w:hAnsi="Arial" w:eastAsia="黑体"/>
          <w:b/>
          <w:color w:val="000000" w:themeColor="text1"/>
          <w:sz w:val="28"/>
          <w:highlight w:val="none"/>
          <w14:textFill>
            <w14:solidFill>
              <w14:schemeClr w14:val="tx1"/>
            </w14:solidFill>
          </w14:textFill>
        </w:rPr>
      </w:pPr>
    </w:p>
    <w:p w14:paraId="731C6356">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35D991E1">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15FFDC49">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日期：二〇二六年</w:t>
      </w:r>
      <w:r>
        <w:rPr>
          <w:rFonts w:hint="eastAsia" w:ascii="宋体" w:hAnsi="宋体" w:cs="宋体"/>
          <w:color w:val="000000" w:themeColor="text1"/>
          <w:sz w:val="36"/>
          <w:szCs w:val="36"/>
          <w:highlight w:val="none"/>
          <w:lang w:val="en-US" w:eastAsia="zh-CN"/>
          <w14:textFill>
            <w14:solidFill>
              <w14:schemeClr w14:val="tx1"/>
            </w14:solidFill>
          </w14:textFill>
        </w:rPr>
        <w:t>八</w:t>
      </w:r>
      <w:r>
        <w:rPr>
          <w:rFonts w:hint="eastAsia" w:ascii="宋体" w:hAnsi="宋体" w:cs="宋体"/>
          <w:color w:val="000000" w:themeColor="text1"/>
          <w:sz w:val="36"/>
          <w:szCs w:val="36"/>
          <w:highlight w:val="none"/>
          <w14:textFill>
            <w14:solidFill>
              <w14:schemeClr w14:val="tx1"/>
            </w14:solidFill>
          </w14:textFill>
        </w:rPr>
        <w:t>月</w:t>
      </w:r>
    </w:p>
    <w:p w14:paraId="02C2DDF7">
      <w:pPr>
        <w:rPr>
          <w:color w:val="000000" w:themeColor="text1"/>
          <w:highlight w:val="none"/>
          <w14:textFill>
            <w14:solidFill>
              <w14:schemeClr w14:val="tx1"/>
            </w14:solidFill>
          </w14:textFill>
        </w:rPr>
      </w:pPr>
    </w:p>
    <w:p w14:paraId="4202A5A5">
      <w:pPr>
        <w:jc w:val="center"/>
        <w:outlineLvl w:val="0"/>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sz w:val="52"/>
          <w:szCs w:val="48"/>
          <w:highlight w:val="none"/>
          <w14:textFill>
            <w14:solidFill>
              <w14:schemeClr w14:val="tx1"/>
            </w14:solidFill>
          </w14:textFill>
        </w:rPr>
        <w:id w:val="147460451"/>
        <w:docPartObj>
          <w:docPartGallery w:val="Table of Contents"/>
          <w:docPartUnique/>
        </w:docPartObj>
      </w:sdtPr>
      <w:sdtEndPr>
        <w:rPr>
          <w:rFonts w:hint="eastAsia" w:ascii="黑体" w:hAnsi="黑体" w:eastAsia="黑体" w:cs="黑体"/>
          <w:color w:val="000000" w:themeColor="text1"/>
          <w:sz w:val="52"/>
          <w:szCs w:val="48"/>
          <w:highlight w:val="none"/>
          <w14:textFill>
            <w14:solidFill>
              <w14:schemeClr w14:val="tx1"/>
            </w14:solidFill>
          </w14:textFill>
        </w:rPr>
      </w:sdtEndPr>
      <w:sdtContent>
        <w:p w14:paraId="5CA7027A">
          <w:pPr>
            <w:jc w:val="center"/>
            <w:rPr>
              <w:rFonts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 录</w:t>
          </w:r>
        </w:p>
        <w:p w14:paraId="347D7BBF">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"_Toc12462"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第一章 竞争性磋商邀请</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3</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3AC6A4F">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"_Toc1427"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第二章 竞争性磋商须知</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8</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1A7547CA">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"_Toc4772"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pacing w:val="-10"/>
              <w:sz w:val="32"/>
              <w:szCs w:val="32"/>
              <w:highlight w:val="none"/>
              <w14:textFill>
                <w14:solidFill>
                  <w14:schemeClr w14:val="tx1"/>
                </w14:solidFill>
              </w14:textFill>
            </w:rPr>
            <w:t>第三章 成交标准</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4CD90E2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"_Toc17825"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第四章 采购项目的技术规格</w:t>
          </w:r>
          <w:r>
            <w:rPr>
              <w:rFonts w:hint="eastAsia" w:ascii="宋体" w:hAnsi="宋体" w:cs="宋体"/>
              <w:color w:val="000000" w:themeColor="text1"/>
              <w:kern w:val="0"/>
              <w:sz w:val="32"/>
              <w:szCs w:val="32"/>
              <w:highlight w:val="none"/>
              <w:lang w:val="zh-CN"/>
              <w14:textFill>
                <w14:solidFill>
                  <w14:schemeClr w14:val="tx1"/>
                </w14:solidFill>
              </w14:textFill>
            </w:rPr>
            <w:t>、</w:t>
          </w:r>
          <w:r>
            <w:rPr>
              <w:rFonts w:hint="eastAsia" w:ascii="宋体" w:hAnsi="宋体" w:cs="宋体"/>
              <w:color w:val="000000" w:themeColor="text1"/>
              <w:sz w:val="32"/>
              <w:szCs w:val="32"/>
              <w:highlight w:val="none"/>
              <w14:textFill>
                <w14:solidFill>
                  <w14:schemeClr w14:val="tx1"/>
                </w14:solidFill>
              </w14:textFill>
            </w:rPr>
            <w:t>要求和数量等</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20</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5EC6CC7D">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"_Toc17089"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32"/>
              <w:szCs w:val="32"/>
              <w:highlight w:val="none"/>
              <w14:textFill>
                <w14:solidFill>
                  <w14:schemeClr w14:val="tx1"/>
                </w14:solidFill>
              </w14:textFill>
            </w:rPr>
            <w:t>第五章 合同主要条款及格式</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24</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27DAEDB3">
          <w:pPr>
            <w:pStyle w:val="20"/>
            <w:tabs>
              <w:tab w:val="right" w:leader="dot" w:pos="9070"/>
            </w:tabs>
            <w:spacing w:line="360" w:lineRule="auto"/>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"_Toc15328"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32"/>
              <w:szCs w:val="32"/>
              <w:highlight w:val="none"/>
              <w:lang w:val="zh-CN"/>
              <w14:textFill>
                <w14:solidFill>
                  <w14:schemeClr w14:val="tx1"/>
                </w14:solidFill>
              </w14:textFill>
            </w:rPr>
            <w:t>第六章</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zh-CN"/>
              <w14:textFill>
                <w14:solidFill>
                  <w14:schemeClr w14:val="tx1"/>
                </w14:solidFill>
              </w14:textFill>
            </w:rPr>
            <w:t>附件</w:t>
          </w:r>
          <w:r>
            <w:rPr>
              <w:rFonts w:hint="eastAsia" w:ascii="宋体" w:hAnsi="宋体" w:cs="宋体"/>
              <w:color w:val="000000" w:themeColor="text1"/>
              <w:sz w:val="32"/>
              <w:szCs w:val="32"/>
              <w:highlight w:val="none"/>
              <w14:textFill>
                <w14:solidFill>
                  <w14:schemeClr w14:val="tx1"/>
                </w14:solidFill>
              </w14:textFill>
            </w:rPr>
            <w:tab/>
          </w:r>
          <w:r>
            <w:rPr>
              <w:rFonts w:hint="eastAsia" w:ascii="宋体" w:hAnsi="宋体" w:cs="宋体"/>
              <w:color w:val="000000" w:themeColor="text1"/>
              <w:sz w:val="32"/>
              <w:szCs w:val="32"/>
              <w:highlight w:val="none"/>
              <w14:textFill>
                <w14:solidFill>
                  <w14:schemeClr w14:val="tx1"/>
                </w14:solidFill>
              </w14:textFill>
            </w:rPr>
            <w:fldChar w:fldCharType="begin"/>
          </w:r>
          <w:r>
            <w:rPr>
              <w:rFonts w:hint="eastAsia" w:ascii="宋体" w:hAnsi="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cs="宋体"/>
              <w:color w:val="000000" w:themeColor="text1"/>
              <w:sz w:val="32"/>
              <w:szCs w:val="32"/>
              <w:highlight w:val="none"/>
              <w14:textFill>
                <w14:solidFill>
                  <w14:schemeClr w14:val="tx1"/>
                </w14:solidFill>
              </w14:textFill>
            </w:rPr>
            <w:fldChar w:fldCharType="separate"/>
          </w:r>
          <w:r>
            <w:rPr>
              <w:rFonts w:hint="eastAsia" w:ascii="宋体" w:hAnsi="宋体" w:cs="宋体"/>
              <w:color w:val="000000" w:themeColor="text1"/>
              <w:sz w:val="32"/>
              <w:szCs w:val="32"/>
              <w:highlight w:val="none"/>
              <w14:textFill>
                <w14:solidFill>
                  <w14:schemeClr w14:val="tx1"/>
                </w14:solidFill>
              </w14:textFill>
            </w:rPr>
            <w:t>140</w:t>
          </w:r>
          <w:r>
            <w:rPr>
              <w:rFonts w:hint="eastAsia" w:ascii="宋体" w:hAnsi="宋体" w:cs="宋体"/>
              <w:color w:val="000000" w:themeColor="text1"/>
              <w:sz w:val="32"/>
              <w:szCs w:val="32"/>
              <w:highlight w:val="none"/>
              <w14:textFill>
                <w14:solidFill>
                  <w14:schemeClr w14:val="tx1"/>
                </w14:solidFill>
              </w14:textFill>
            </w:rPr>
            <w:fldChar w:fldCharType="end"/>
          </w:r>
          <w:r>
            <w:rPr>
              <w:rFonts w:hint="eastAsia" w:ascii="宋体" w:hAnsi="宋体" w:cs="宋体"/>
              <w:color w:val="000000" w:themeColor="text1"/>
              <w:sz w:val="32"/>
              <w:szCs w:val="32"/>
              <w:highlight w:val="none"/>
              <w14:textFill>
                <w14:solidFill>
                  <w14:schemeClr w14:val="tx1"/>
                </w14:solidFill>
              </w14:textFill>
            </w:rPr>
            <w:fldChar w:fldCharType="end"/>
          </w:r>
        </w:p>
        <w:p w14:paraId="7832CC44">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fldChar w:fldCharType="end"/>
          </w:r>
        </w:p>
      </w:sdtContent>
    </w:sdt>
    <w:p w14:paraId="38EDF47C">
      <w:pPr>
        <w:rPr>
          <w:color w:val="000000" w:themeColor="text1"/>
          <w:highlight w:val="none"/>
          <w14:textFill>
            <w14:solidFill>
              <w14:schemeClr w14:val="tx1"/>
            </w14:solidFill>
          </w14:textFill>
        </w:rPr>
      </w:pPr>
    </w:p>
    <w:p w14:paraId="0EC2AF8C">
      <w:pPr>
        <w:rPr>
          <w:rFonts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5D975351">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第一章竞争性磋商邀请</w:t>
      </w:r>
      <w:bookmarkEnd w:id="0"/>
    </w:p>
    <w:p w14:paraId="17B152A7">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项目概况</w:t>
      </w:r>
    </w:p>
    <w:p w14:paraId="13FB1EC9">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lang w:eastAsia="zh-CN"/>
          <w14:textFill>
            <w14:solidFill>
              <w14:schemeClr w14:val="tx1"/>
            </w14:solidFill>
          </w14:textFill>
        </w:rPr>
        <w:t>中国药科大学教学楼西侧道路修缮提升项目</w:t>
      </w:r>
      <w:r>
        <w:rPr>
          <w:rFonts w:hint="eastAsia" w:ascii="宋体" w:hAnsi="宋体" w:cs="宋体"/>
          <w:color w:val="000000" w:themeColor="text1"/>
          <w:sz w:val="28"/>
          <w:szCs w:val="28"/>
          <w:highlight w:val="none"/>
          <w14:textFill>
            <w14:solidFill>
              <w14:schemeClr w14:val="tx1"/>
            </w14:solidFill>
          </w14:textFill>
        </w:rPr>
        <w:t>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南京市鼓楼区中山路99号12楼1212室</w:t>
      </w:r>
      <w:r>
        <w:rPr>
          <w:rFonts w:hint="eastAsia" w:ascii="宋体" w:hAnsi="宋体" w:cs="宋体"/>
          <w:color w:val="000000" w:themeColor="text1"/>
          <w:sz w:val="28"/>
          <w:szCs w:val="28"/>
          <w:highlight w:val="none"/>
          <w14:textFill>
            <w14:solidFill>
              <w14:schemeClr w14:val="tx1"/>
            </w14:solidFill>
          </w14:textFill>
        </w:rPr>
        <w:t>获取招标文件，并于</w:t>
      </w:r>
      <w:r>
        <w:rPr>
          <w:rFonts w:hint="eastAsia" w:ascii="宋体" w:hAnsi="宋体" w:cs="宋体"/>
          <w:color w:val="000000" w:themeColor="text1"/>
          <w:sz w:val="28"/>
          <w:szCs w:val="28"/>
          <w:highlight w:val="none"/>
          <w:u w:val="single"/>
          <w14:textFill>
            <w14:solidFill>
              <w14:schemeClr w14:val="tx1"/>
            </w14:solidFill>
          </w14:textFill>
        </w:rPr>
        <w:t>2026年</w:t>
      </w:r>
      <w:r>
        <w:rPr>
          <w:rFonts w:hint="eastAsia" w:ascii="宋体" w:hAnsi="宋体" w:cs="宋体"/>
          <w:color w:val="000000" w:themeColor="text1"/>
          <w:sz w:val="28"/>
          <w:szCs w:val="28"/>
          <w:highlight w:val="none"/>
          <w:u w:val="single"/>
          <w:lang w:val="en-US" w:eastAsia="zh-CN"/>
          <w14:textFill>
            <w14:solidFill>
              <w14:schemeClr w14:val="tx1"/>
            </w14:solidFill>
          </w14:textFill>
        </w:rPr>
        <w:t>8</w:t>
      </w:r>
      <w:r>
        <w:rPr>
          <w:rFonts w:hint="eastAsia" w:ascii="宋体" w:hAnsi="宋体" w:cs="宋体"/>
          <w:color w:val="000000" w:themeColor="text1"/>
          <w:sz w:val="28"/>
          <w:szCs w:val="28"/>
          <w:highlight w:val="none"/>
          <w:u w:val="single"/>
          <w14:textFill>
            <w14:solidFill>
              <w14:schemeClr w14:val="tx1"/>
            </w14:solidFill>
          </w14:textFill>
        </w:rPr>
        <w:t>月</w:t>
      </w:r>
      <w:r>
        <w:rPr>
          <w:rFonts w:hint="eastAsia" w:ascii="宋体" w:hAnsi="宋体" w:cs="宋体"/>
          <w:color w:val="000000" w:themeColor="text1"/>
          <w:sz w:val="28"/>
          <w:szCs w:val="28"/>
          <w:highlight w:val="none"/>
          <w:u w:val="single"/>
          <w:lang w:val="en-US" w:eastAsia="zh-CN"/>
          <w14:textFill>
            <w14:solidFill>
              <w14:schemeClr w14:val="tx1"/>
            </w14:solidFill>
          </w14:textFill>
        </w:rPr>
        <w:t>21</w:t>
      </w:r>
      <w:r>
        <w:rPr>
          <w:rFonts w:hint="eastAsia" w:ascii="宋体" w:hAnsi="宋体" w:cs="宋体"/>
          <w:color w:val="000000" w:themeColor="text1"/>
          <w:sz w:val="28"/>
          <w:szCs w:val="28"/>
          <w:highlight w:val="none"/>
          <w:u w:val="single"/>
          <w14:textFill>
            <w14:solidFill>
              <w14:schemeClr w14:val="tx1"/>
            </w14:solidFill>
          </w14:textFill>
        </w:rPr>
        <w:t>日</w:t>
      </w:r>
      <w:r>
        <w:rPr>
          <w:rFonts w:hint="eastAsia" w:ascii="宋体" w:hAnsi="宋体" w:cs="宋体"/>
          <w:color w:val="000000" w:themeColor="text1"/>
          <w:sz w:val="28"/>
          <w:szCs w:val="28"/>
          <w:highlight w:val="none"/>
          <w:u w:val="single"/>
          <w:lang w:val="en-US" w:eastAsia="zh-CN"/>
          <w14:textFill>
            <w14:solidFill>
              <w14:schemeClr w14:val="tx1"/>
            </w14:solidFill>
          </w14:textFill>
        </w:rPr>
        <w:t>09</w:t>
      </w:r>
      <w:r>
        <w:rPr>
          <w:rFonts w:hint="eastAsia" w:ascii="宋体" w:hAnsi="宋体" w:cs="宋体"/>
          <w:color w:val="000000" w:themeColor="text1"/>
          <w:sz w:val="28"/>
          <w:szCs w:val="28"/>
          <w:highlight w:val="none"/>
          <w:u w:val="single"/>
          <w14:textFill>
            <w14:solidFill>
              <w14:schemeClr w14:val="tx1"/>
            </w14:solidFill>
          </w14:textFill>
        </w:rPr>
        <w:t>时</w:t>
      </w:r>
      <w:r>
        <w:rPr>
          <w:rFonts w:hint="eastAsia" w:ascii="宋体" w:hAnsi="宋体" w:cs="宋体"/>
          <w:color w:val="000000" w:themeColor="text1"/>
          <w:sz w:val="28"/>
          <w:szCs w:val="28"/>
          <w:highlight w:val="none"/>
          <w:u w:val="single"/>
          <w:lang w:val="en-US" w:eastAsia="zh-CN"/>
          <w14:textFill>
            <w14:solidFill>
              <w14:schemeClr w14:val="tx1"/>
            </w14:solidFill>
          </w14:textFill>
        </w:rPr>
        <w:t>00</w:t>
      </w:r>
      <w:r>
        <w:rPr>
          <w:rFonts w:hint="eastAsia" w:ascii="宋体" w:hAnsi="宋体" w:cs="宋体"/>
          <w:color w:val="000000" w:themeColor="text1"/>
          <w:sz w:val="28"/>
          <w:szCs w:val="28"/>
          <w:highlight w:val="none"/>
          <w:u w:val="single"/>
          <w14:textFill>
            <w14:solidFill>
              <w14:schemeClr w14:val="tx1"/>
            </w14:solidFill>
          </w14:textFill>
        </w:rPr>
        <w:t>分</w:t>
      </w:r>
      <w:r>
        <w:rPr>
          <w:rFonts w:hint="eastAsia" w:ascii="宋体" w:hAnsi="宋体" w:cs="宋体"/>
          <w:bCs/>
          <w:color w:val="000000" w:themeColor="text1"/>
          <w:sz w:val="28"/>
          <w:szCs w:val="28"/>
          <w:highlight w:val="none"/>
          <w:u w:val="single"/>
          <w14:textFill>
            <w14:solidFill>
              <w14:schemeClr w14:val="tx1"/>
            </w14:solidFill>
          </w14:textFill>
        </w:rPr>
        <w:t>（</w:t>
      </w:r>
      <w:r>
        <w:rPr>
          <w:rFonts w:hint="eastAsia" w:ascii="宋体" w:hAnsi="宋体" w:cs="宋体"/>
          <w:bCs/>
          <w:color w:val="000000" w:themeColor="text1"/>
          <w:sz w:val="28"/>
          <w:szCs w:val="28"/>
          <w:highlight w:val="none"/>
          <w14:textFill>
            <w14:solidFill>
              <w14:schemeClr w14:val="tx1"/>
            </w14:solidFill>
          </w14:textFill>
        </w:rPr>
        <w:t>北京时间）前递交投标文件</w:t>
      </w:r>
      <w:r>
        <w:rPr>
          <w:rFonts w:hint="eastAsia" w:ascii="宋体" w:hAnsi="宋体" w:cs="宋体"/>
          <w:color w:val="000000" w:themeColor="text1"/>
          <w:sz w:val="28"/>
          <w:szCs w:val="28"/>
          <w:highlight w:val="none"/>
          <w14:textFill>
            <w14:solidFill>
              <w14:schemeClr w14:val="tx1"/>
            </w14:solidFill>
          </w14:textFill>
        </w:rPr>
        <w:t>。</w:t>
      </w:r>
    </w:p>
    <w:p w14:paraId="234C5410">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12"/>
      <w:bookmarkStart w:id="2" w:name="_Toc35393629"/>
      <w:bookmarkStart w:id="3" w:name="_Toc35393798"/>
      <w:bookmarkStart w:id="4" w:name="_Toc28359089"/>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5907B6AC">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w:t>
      </w:r>
      <w:r>
        <w:rPr>
          <w:rFonts w:hint="eastAsia" w:ascii="宋体" w:hAnsi="宋体" w:cs="宋体"/>
          <w:color w:val="000000" w:themeColor="text1"/>
          <w:sz w:val="24"/>
          <w:szCs w:val="24"/>
          <w:highlight w:val="none"/>
          <w:lang w:eastAsia="zh-CN"/>
          <w14:textFill>
            <w14:solidFill>
              <w14:schemeClr w14:val="tx1"/>
            </w14:solidFill>
          </w14:textFill>
        </w:rPr>
        <w:t>DCGPCS033260240</w:t>
      </w:r>
      <w:r>
        <w:rPr>
          <w:rFonts w:hint="eastAsia" w:ascii="宋体" w:hAnsi="宋体" w:cs="宋体"/>
          <w:color w:val="000000" w:themeColor="text1"/>
          <w:sz w:val="24"/>
          <w:szCs w:val="24"/>
          <w:highlight w:val="none"/>
          <w14:textFill>
            <w14:solidFill>
              <w14:schemeClr w14:val="tx1"/>
            </w14:solidFill>
          </w14:textFill>
        </w:rPr>
        <w:t>、代理机构编号：SNZX-</w:t>
      </w:r>
      <w:r>
        <w:rPr>
          <w:rFonts w:hint="eastAsia" w:ascii="宋体" w:hAnsi="宋体" w:cs="宋体"/>
          <w:color w:val="000000" w:themeColor="text1"/>
          <w:sz w:val="24"/>
          <w:szCs w:val="24"/>
          <w:highlight w:val="none"/>
          <w:lang w:eastAsia="zh-CN"/>
          <w14:textFill>
            <w14:solidFill>
              <w14:schemeClr w14:val="tx1"/>
            </w14:solidFill>
          </w14:textFill>
        </w:rPr>
        <w:t>20260409</w:t>
      </w:r>
      <w:r>
        <w:rPr>
          <w:rFonts w:hint="eastAsia" w:ascii="宋体" w:hAnsi="宋体" w:cs="宋体"/>
          <w:color w:val="000000" w:themeColor="text1"/>
          <w:sz w:val="24"/>
          <w:szCs w:val="24"/>
          <w:highlight w:val="none"/>
          <w14:textFill>
            <w14:solidFill>
              <w14:schemeClr w14:val="tx1"/>
            </w14:solidFill>
          </w14:textFill>
        </w:rPr>
        <w:t xml:space="preserve"> </w:t>
      </w:r>
    </w:p>
    <w:p w14:paraId="716A00FF">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中国药科大学教学楼西侧道路修缮提升项目</w:t>
      </w:r>
    </w:p>
    <w:p w14:paraId="6456B51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253956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预算金额：398.988975</w:t>
      </w:r>
      <w:r>
        <w:rPr>
          <w:rFonts w:hint="eastAsia" w:ascii="宋体" w:hAnsi="宋体" w:cs="宋体"/>
          <w:color w:val="000000" w:themeColor="text1"/>
          <w:sz w:val="24"/>
          <w:szCs w:val="24"/>
          <w:highlight w:val="none"/>
          <w:lang w:val="en-US" w:eastAsia="zh-CN"/>
          <w14:textFill>
            <w14:solidFill>
              <w14:schemeClr w14:val="tx1"/>
            </w14:solidFill>
          </w14:textFill>
        </w:rPr>
        <w:t>万元</w:t>
      </w:r>
    </w:p>
    <w:p w14:paraId="0259CE8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w:t>
      </w:r>
      <w:r>
        <w:rPr>
          <w:rFonts w:hint="eastAsia" w:ascii="宋体" w:hAnsi="宋体" w:cs="宋体"/>
          <w:color w:val="000000" w:themeColor="text1"/>
          <w:sz w:val="24"/>
          <w:szCs w:val="24"/>
          <w:highlight w:val="none"/>
          <w14:textFill>
            <w14:solidFill>
              <w14:schemeClr w14:val="tx1"/>
            </w14:solidFill>
          </w14:textFill>
        </w:rPr>
        <w:t>398.988975</w:t>
      </w:r>
      <w:r>
        <w:rPr>
          <w:rFonts w:hint="eastAsia" w:ascii="宋体" w:hAnsi="宋体" w:cs="宋体"/>
          <w:color w:val="000000" w:themeColor="text1"/>
          <w:sz w:val="24"/>
          <w:szCs w:val="24"/>
          <w:highlight w:val="none"/>
          <w14:textFill>
            <w14:solidFill>
              <w14:schemeClr w14:val="tx1"/>
            </w14:solidFill>
          </w14:textFill>
        </w:rPr>
        <w:t>万元，投标总报价超过最高限价的为无效投标。</w:t>
      </w:r>
    </w:p>
    <w:p w14:paraId="6261C995">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28359013"/>
      <w:bookmarkStart w:id="6" w:name="_Toc35393799"/>
      <w:bookmarkStart w:id="7" w:name="_Toc35393630"/>
      <w:bookmarkStart w:id="8" w:name="_Toc28359090"/>
      <w:r>
        <w:rPr>
          <w:rFonts w:hint="eastAsia" w:ascii="宋体" w:hAnsi="宋体" w:cs="宋体"/>
          <w:color w:val="000000" w:themeColor="text1"/>
          <w:sz w:val="24"/>
          <w:szCs w:val="24"/>
          <w:highlight w:val="none"/>
          <w:lang w:eastAsia="zh-CN"/>
          <w14:textFill>
            <w14:solidFill>
              <w14:schemeClr w14:val="tx1"/>
            </w14:solidFill>
          </w14:textFill>
        </w:rPr>
        <w:t>拟对教学楼西侧道路进行修缮提升，打造校园中轴线，</w:t>
      </w:r>
      <w:r>
        <w:rPr>
          <w:rFonts w:hint="eastAsia" w:ascii="宋体" w:hAnsi="宋体" w:cs="宋体"/>
          <w:color w:val="000000" w:themeColor="text1"/>
          <w:sz w:val="24"/>
          <w:szCs w:val="24"/>
          <w:highlight w:val="none"/>
          <w:lang w:eastAsia="zh-CN"/>
          <w14:textFill>
            <w14:solidFill>
              <w14:schemeClr w14:val="tx1"/>
            </w14:solidFill>
          </w14:textFill>
        </w:rPr>
        <w:t>具体详见采购需求、招标工程量清单及图纸。</w:t>
      </w:r>
    </w:p>
    <w:p w14:paraId="164DBF5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45天</w:t>
      </w:r>
    </w:p>
    <w:p w14:paraId="4068DADC">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26BA36A4">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D7BBC64">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1218D903">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2EADEB9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28359091"/>
      <w:bookmarkStart w:id="10" w:name="_Toc28359014"/>
      <w:bookmarkStart w:id="11" w:name="_Toc35393631"/>
      <w:bookmarkStart w:id="12" w:name="_Toc35393800"/>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06F383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5A73EA0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441023C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09AD312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2A1DEB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6961ACC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633F2F4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7E5D5BF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0D9EF446">
      <w:pPr>
        <w:spacing w:line="360" w:lineRule="auto"/>
        <w:ind w:firstLine="480" w:firstLineChars="20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Start w:id="13" w:name="_Toc508286060"/>
      <w:bookmarkStart w:id="14" w:name="_Toc1720135"/>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cs="宋体"/>
          <w:color w:val="000000" w:themeColor="text1"/>
          <w:sz w:val="24"/>
          <w:szCs w:val="24"/>
          <w:highlight w:val="none"/>
          <w14:textFill>
            <w14:solidFill>
              <w14:schemeClr w14:val="tx1"/>
            </w14:solidFill>
          </w14:textFill>
        </w:rPr>
        <w:t>须具备有效的施工总承包市政公用工程</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级</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(含)以上</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施工总承包建筑工程</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级</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(含)以上</w:t>
      </w:r>
      <w:r>
        <w:rPr>
          <w:rFonts w:hint="eastAsia" w:ascii="宋体" w:hAnsi="宋体" w:cs="宋体"/>
          <w:color w:val="000000" w:themeColor="text1"/>
          <w:sz w:val="24"/>
          <w:szCs w:val="24"/>
          <w:highlight w:val="none"/>
          <w14:textFill>
            <w14:solidFill>
              <w14:schemeClr w14:val="tx1"/>
            </w14:solidFill>
          </w14:textFill>
        </w:rPr>
        <w:t>资质</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并</w:t>
      </w:r>
      <w:r>
        <w:rPr>
          <w:rFonts w:hint="eastAsia" w:ascii="宋体" w:hAnsi="宋体" w:cs="宋体"/>
          <w:color w:val="000000" w:themeColor="text1"/>
          <w:sz w:val="24"/>
          <w:szCs w:val="24"/>
          <w:highlight w:val="none"/>
          <w14:textFill>
            <w14:solidFill>
              <w14:schemeClr w14:val="tx1"/>
            </w14:solidFill>
          </w14:textFill>
        </w:rPr>
        <w:t>持有有效的安全生产许可证</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提供证明材料复印件加盖供应商公章编入响应文件中</w:t>
      </w:r>
      <w:r>
        <w:rPr>
          <w:rFonts w:hint="eastAsia" w:ascii="宋体" w:hAnsi="宋体" w:cs="宋体"/>
          <w:color w:val="000000" w:themeColor="text1"/>
          <w:sz w:val="24"/>
          <w:szCs w:val="24"/>
          <w:highlight w:val="none"/>
          <w:lang w:eastAsia="zh-CN"/>
          <w14:textFill>
            <w14:solidFill>
              <w14:schemeClr w14:val="tx1"/>
            </w14:solidFill>
          </w14:textFill>
        </w:rPr>
        <w:t>）</w:t>
      </w:r>
    </w:p>
    <w:p w14:paraId="333DEE97">
      <w:pPr>
        <w:spacing w:line="360" w:lineRule="auto"/>
        <w:ind w:firstLine="480" w:firstLineChars="20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）拟派项目负责人具备注册建造师证市政公用工程二级(含)以上</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cs="宋体"/>
          <w:color w:val="000000" w:themeColor="text1"/>
          <w:sz w:val="24"/>
          <w:szCs w:val="24"/>
          <w:highlight w:val="none"/>
          <w:lang w:eastAsia="zh-CN"/>
          <w14:textFill>
            <w14:solidFill>
              <w14:schemeClr w14:val="tx1"/>
            </w14:solidFill>
          </w14:textFill>
        </w:rPr>
        <w:t>注册建造师证建筑工程二级（含）以</w:t>
      </w:r>
      <w:r>
        <w:rPr>
          <w:rFonts w:hint="eastAsia" w:ascii="宋体" w:hAnsi="宋体" w:cs="宋体"/>
          <w:color w:val="000000" w:themeColor="text1"/>
          <w:sz w:val="24"/>
          <w:szCs w:val="24"/>
          <w:highlight w:val="none"/>
          <w:lang w:val="en-US" w:eastAsia="zh-CN"/>
          <w14:textFill>
            <w14:solidFill>
              <w14:schemeClr w14:val="tx1"/>
            </w14:solidFill>
          </w14:textFill>
        </w:rPr>
        <w:t>上</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并具有</w:t>
      </w:r>
      <w:r>
        <w:rPr>
          <w:rFonts w:hint="eastAsia" w:ascii="宋体" w:hAnsi="宋体" w:cs="宋体"/>
          <w:color w:val="000000" w:themeColor="text1"/>
          <w:sz w:val="24"/>
          <w:szCs w:val="24"/>
          <w:highlight w:val="none"/>
          <w:lang w:eastAsia="zh-CN"/>
          <w14:textFill>
            <w14:solidFill>
              <w14:schemeClr w14:val="tx1"/>
            </w14:solidFill>
          </w14:textFill>
        </w:rPr>
        <w:t>有效的安全生产考核合格证书（B 证）（提供证明材料复印件加盖供应商公章编入响应文件中）</w:t>
      </w:r>
    </w:p>
    <w:bookmarkEnd w:id="13"/>
    <w:bookmarkEnd w:id="14"/>
    <w:p w14:paraId="5EE2C2C2">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）供应商必须提供拟投入本工程项目负责人与供应商签订的有效劳动合同、社保机构出具的近半年内（2026年</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月-2026年</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印件加盖供应商公章编入响应文件中）</w:t>
      </w:r>
    </w:p>
    <w:p w14:paraId="3D40475D">
      <w:pPr>
        <w:spacing w:line="360" w:lineRule="auto"/>
        <w:ind w:firstLine="480" w:firstLineChars="200"/>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u w:val="no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t>）</w:t>
      </w:r>
      <w:r>
        <w:rPr>
          <w:rFonts w:hint="eastAsia" w:ascii="宋体" w:hAnsi="宋体" w:cs="宋体"/>
          <w:i w:val="0"/>
          <w:iCs w:val="0"/>
          <w:caps w:val="0"/>
          <w:color w:val="000000" w:themeColor="text1"/>
          <w:spacing w:val="0"/>
          <w:sz w:val="24"/>
          <w:szCs w:val="24"/>
          <w:highlight w:val="none"/>
          <w:u w:val="none"/>
          <w:lang w:val="en-US" w:eastAsia="zh-CN"/>
          <w14:textFill>
            <w14:solidFill>
              <w14:schemeClr w14:val="tx1"/>
            </w14:solidFill>
          </w14:textFill>
        </w:rPr>
        <w:t>拟投入本项目的</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项目负责人无在建工程，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符合并提供承诺书加盖公章编入响应文件中</w:t>
      </w:r>
      <w:r>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t>）</w:t>
      </w:r>
    </w:p>
    <w:p w14:paraId="797DFD7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4C55908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59A70EB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3027C83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w:t>
      </w:r>
      <w:bookmarkStart w:id="633" w:name="_GoBack"/>
      <w:bookmarkEnd w:id="633"/>
      <w:r>
        <w:rPr>
          <w:rFonts w:hint="eastAsia" w:ascii="宋体" w:hAnsi="宋体" w:cs="宋体"/>
          <w:color w:val="000000" w:themeColor="text1"/>
          <w:sz w:val="24"/>
          <w:szCs w:val="24"/>
          <w:highlight w:val="none"/>
          <w14:textFill>
            <w14:solidFill>
              <w14:schemeClr w14:val="tx1"/>
            </w14:solidFill>
          </w14:textFill>
        </w:rPr>
        <w:t>执行人、重大税收违法失信主体、政府采购严重违法失信行为记录名单中的供应商参加本项目的采购活动。</w:t>
      </w:r>
    </w:p>
    <w:p w14:paraId="5CA8DA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70931D2D">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5" w:name="_Toc28359092"/>
      <w:bookmarkStart w:id="16" w:name="_Toc35393801"/>
      <w:bookmarkStart w:id="17" w:name="_Toc35393632"/>
      <w:bookmarkStart w:id="18" w:name="_Toc28359015"/>
      <w:r>
        <w:rPr>
          <w:rFonts w:hint="eastAsia" w:ascii="宋体" w:hAnsi="宋体" w:cs="宋体"/>
          <w:b/>
          <w:color w:val="000000" w:themeColor="text1"/>
          <w:sz w:val="24"/>
          <w:szCs w:val="24"/>
          <w:highlight w:val="none"/>
          <w14:textFill>
            <w14:solidFill>
              <w14:schemeClr w14:val="tx1"/>
            </w14:solidFill>
          </w14:textFill>
        </w:rPr>
        <w:t>获取采购文件</w:t>
      </w:r>
    </w:p>
    <w:bookmarkEnd w:id="15"/>
    <w:bookmarkEnd w:id="16"/>
    <w:bookmarkEnd w:id="17"/>
    <w:bookmarkEnd w:id="18"/>
    <w:p w14:paraId="2A21BA2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9" w:name="_Toc35393803"/>
      <w:bookmarkStart w:id="20" w:name="_Toc28359094"/>
      <w:bookmarkStart w:id="21" w:name="_Toc28359017"/>
      <w:bookmarkStart w:id="22" w:name="_Toc35393634"/>
      <w:r>
        <w:rPr>
          <w:rFonts w:hint="eastAsia" w:ascii="宋体" w:hAnsi="宋体" w:cs="宋体"/>
          <w:color w:val="000000" w:themeColor="text1"/>
          <w:sz w:val="24"/>
          <w:szCs w:val="24"/>
          <w:highlight w:val="none"/>
          <w14:textFill>
            <w14:solidFill>
              <w14:schemeClr w14:val="tx1"/>
            </w14:solidFill>
          </w14:textFill>
        </w:rPr>
        <w:t>1、时间：2026年</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11</w:t>
      </w:r>
      <w:r>
        <w:rPr>
          <w:rFonts w:hint="eastAsia" w:ascii="宋体" w:hAnsi="宋体" w:cs="宋体"/>
          <w:color w:val="000000" w:themeColor="text1"/>
          <w:sz w:val="24"/>
          <w:szCs w:val="24"/>
          <w:highlight w:val="none"/>
          <w14:textFill>
            <w14:solidFill>
              <w14:schemeClr w14:val="tx1"/>
            </w14:solidFill>
          </w14:textFill>
        </w:rPr>
        <w:t>日上午09:00至2026年</w:t>
      </w:r>
      <w:r>
        <w:rPr>
          <w:rFonts w:hint="eastAsia" w:ascii="宋体" w:hAnsi="宋体" w:cs="宋体"/>
          <w:color w:val="000000" w:themeColor="text1"/>
          <w:sz w:val="24"/>
          <w:szCs w:val="24"/>
          <w:highlight w:val="none"/>
          <w:lang w:val="en-US" w:eastAsia="zh-CN"/>
          <w14:textFill>
            <w14:solidFill>
              <w14:schemeClr w14:val="tx1"/>
            </w14:solidFill>
          </w14:textFill>
        </w:rPr>
        <w:t>8月17</w:t>
      </w:r>
      <w:r>
        <w:rPr>
          <w:rFonts w:hint="eastAsia" w:ascii="宋体" w:hAnsi="宋体" w:cs="宋体"/>
          <w:color w:val="000000" w:themeColor="text1"/>
          <w:sz w:val="24"/>
          <w:szCs w:val="24"/>
          <w:highlight w:val="none"/>
          <w14:textFill>
            <w14:solidFill>
              <w14:schemeClr w14:val="tx1"/>
            </w14:solidFill>
          </w14:textFill>
        </w:rPr>
        <w:t>日下午17:00（北京时间）</w:t>
      </w:r>
    </w:p>
    <w:p w14:paraId="4AA79BB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https://njsnzx.cn/#/detail?id=3390</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8A6137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430E955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2945DF8E">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1BFB26C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21</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09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0E879C4C">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4F80742A">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33534C98">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2026年</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21</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09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1C57BDA0">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9"/>
    <w:bookmarkEnd w:id="20"/>
    <w:bookmarkEnd w:id="21"/>
    <w:bookmarkEnd w:id="22"/>
    <w:p w14:paraId="3A61C793">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0F6523A6">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3" w:name="_Toc35393626"/>
      <w:bookmarkStart w:id="24" w:name="_Toc35393795"/>
    </w:p>
    <w:p w14:paraId="7861DC93">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3"/>
      <w:bookmarkEnd w:id="24"/>
    </w:p>
    <w:p w14:paraId="09EE13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443A3DC3">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501FCB79">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5" w:name="_Toc35393802"/>
      <w:bookmarkStart w:id="26" w:name="_Toc35393633"/>
      <w:bookmarkStart w:id="27" w:name="_Toc28359093"/>
      <w:bookmarkStart w:id="28" w:name="_Toc28359016"/>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5"/>
    <w:bookmarkEnd w:id="26"/>
    <w:bookmarkEnd w:id="27"/>
    <w:bookmarkEnd w:id="28"/>
    <w:p w14:paraId="6650DE2F">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78CB0CFD">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9" w:name="_Toc28359008"/>
      <w:bookmarkStart w:id="30" w:name="_Toc28359085"/>
      <w:bookmarkStart w:id="31" w:name="_Toc35393627"/>
      <w:bookmarkStart w:id="32" w:name="_Toc35393796"/>
      <w:r>
        <w:rPr>
          <w:rFonts w:hint="eastAsia" w:ascii="宋体" w:hAnsi="宋体" w:cs="宋体"/>
          <w:bCs/>
          <w:color w:val="000000" w:themeColor="text1"/>
          <w:highlight w:val="none"/>
          <w14:textFill>
            <w14:solidFill>
              <w14:schemeClr w14:val="tx1"/>
            </w14:solidFill>
          </w14:textFill>
        </w:rPr>
        <w:t>（1）本公告在中国政府采购网、中国药科大学招投标办公室网站发布，敬请各投标人关注；</w:t>
      </w:r>
    </w:p>
    <w:p w14:paraId="39303084">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559A99B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60550346">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7E64156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7E194D33">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1468F832">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54AC0B53">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0000元（大写：</w:t>
      </w:r>
      <w:r>
        <w:rPr>
          <w:rFonts w:hint="eastAsia" w:ascii="宋体" w:hAnsi="宋体" w:eastAsia="宋体" w:cs="宋体"/>
          <w:color w:val="000000" w:themeColor="text1"/>
          <w:sz w:val="24"/>
          <w:szCs w:val="24"/>
          <w:highlight w:val="none"/>
          <w:lang w:val="en-US" w:eastAsia="zh-CN"/>
          <w14:textFill>
            <w14:solidFill>
              <w14:schemeClr w14:val="tx1"/>
            </w14:solidFill>
          </w14:textFill>
        </w:rPr>
        <w:t>伍</w:t>
      </w:r>
      <w:r>
        <w:rPr>
          <w:rFonts w:ascii="宋体" w:hAnsi="宋体" w:eastAsia="宋体" w:cs="宋体"/>
          <w:color w:val="000000" w:themeColor="text1"/>
          <w:sz w:val="24"/>
          <w:szCs w:val="24"/>
          <w:highlight w:val="none"/>
          <w14:textFill>
            <w14:solidFill>
              <w14:schemeClr w14:val="tx1"/>
            </w14:solidFill>
          </w14:textFill>
        </w:rPr>
        <w:t>万圆元整），支付信息详见招标文件。</w:t>
      </w:r>
    </w:p>
    <w:p w14:paraId="57EA3F1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9"/>
      <w:bookmarkEnd w:id="30"/>
      <w:bookmarkEnd w:id="31"/>
      <w:bookmarkEnd w:id="32"/>
    </w:p>
    <w:p w14:paraId="0A814AFF">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DE957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10ED752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201655B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联系人：李老师、陈老师 </w:t>
      </w:r>
    </w:p>
    <w:p w14:paraId="0B0D47A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联系方式：025-86185029、025-86185581  </w:t>
      </w:r>
    </w:p>
    <w:p w14:paraId="0C2AF8B2">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2449252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17B5899F">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322B040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1EA0273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3C89485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49A6E1F4">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6EAA8BDB">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3"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3"/>
    </w:p>
    <w:p w14:paraId="76C98D0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5181C74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07F85A2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4DD2CCD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77FB5AEE">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5AF2329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1A9F362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7EFD6942">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656C744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42C9E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084410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87F0AA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4D1889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1257F1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0FFFD0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767D94D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6DB848C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441E8F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1D767D8D">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4EC9CB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27F69EE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07488A0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3578393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1D9A3F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70B6B9D6">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358536B7">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4616ABC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02CA709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DD5C16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0FE26FA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2C2EACB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67C3D10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31122BE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2814167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48689A3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7A41238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DD80A4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61109AB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75856021">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26876575">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51CE36DD">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603565F3">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63AE96F6">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1C4C5574">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4C1DC391">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4F49903E">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0C59095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6916708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04CDC89D">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45EF206C">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7637047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3AED233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4B28BD7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63F1C993">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2A491E9F">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72A4324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34482D">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4E1E7C1B">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38425D03">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5FD2586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 评审中出现下列情形之一的，评审委员会应当启动异常低价投标（响应）审查程序：</w:t>
      </w:r>
    </w:p>
    <w:p w14:paraId="2102045A">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6.1</w:t>
      </w:r>
      <w:r>
        <w:rPr>
          <w:rFonts w:hint="eastAsia" w:ascii="宋体" w:hAnsi="宋体" w:cs="宋体"/>
          <w:color w:val="000000" w:themeColor="text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4C25981B">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Cs w:val="21"/>
          <w:highlight w:val="none"/>
          <w14:textFill>
            <w14:solidFill>
              <w14:schemeClr w14:val="tx1"/>
            </w14:solidFill>
          </w14:textFill>
        </w:rPr>
        <w:t>50</w:t>
      </w:r>
      <w:r>
        <w:rPr>
          <w:rFonts w:hint="eastAsia" w:ascii="宋体" w:hAnsi="宋体" w:cs="宋体"/>
          <w:color w:val="000000" w:themeColor="text1"/>
          <w:szCs w:val="21"/>
          <w:highlight w:val="none"/>
          <w:lang w:val="zh-CN"/>
          <w14:textFill>
            <w14:solidFill>
              <w14:schemeClr w14:val="tx1"/>
            </w14:solidFill>
          </w14:textFill>
        </w:rPr>
        <w:t>%；</w:t>
      </w:r>
    </w:p>
    <w:p w14:paraId="6D1DC71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Cs w:val="21"/>
          <w:highlight w:val="none"/>
          <w14:textFill>
            <w14:solidFill>
              <w14:schemeClr w14:val="tx1"/>
            </w14:solidFill>
          </w14:textFill>
        </w:rPr>
        <w:t>45</w:t>
      </w:r>
      <w:r>
        <w:rPr>
          <w:rFonts w:hint="eastAsia" w:ascii="宋体" w:hAnsi="宋体" w:cs="宋体"/>
          <w:color w:val="000000" w:themeColor="text1"/>
          <w:szCs w:val="21"/>
          <w:highlight w:val="none"/>
          <w:lang w:val="zh-CN"/>
          <w14:textFill>
            <w14:solidFill>
              <w14:schemeClr w14:val="tx1"/>
            </w14:solidFill>
          </w14:textFill>
        </w:rPr>
        <w:t>%；</w:t>
      </w:r>
    </w:p>
    <w:p w14:paraId="5E0B59EF">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4）评审委员会基于专业判断，认为供应商报价过低，有可能影响产品质量或者不能诚信履约的其他情形。</w:t>
      </w:r>
    </w:p>
    <w:p w14:paraId="30C91C36">
      <w:pPr>
        <w:pStyle w:val="14"/>
        <w:spacing w:line="320" w:lineRule="atLeast"/>
        <w:ind w:firstLine="420" w:firstLineChars="200"/>
        <w:rPr>
          <w:color w:val="000000" w:themeColor="text1"/>
          <w:szCs w:val="21"/>
          <w:highlight w:val="none"/>
          <w:lang w:val="zh-CN"/>
          <w14:textFill>
            <w14:solidFill>
              <w14:schemeClr w14:val="tx1"/>
            </w14:solidFill>
          </w14:textFill>
        </w:rPr>
      </w:pPr>
      <w:r>
        <w:rPr>
          <w:rFonts w:hint="eastAsia"/>
          <w:color w:val="000000" w:themeColor="text1"/>
          <w:szCs w:val="21"/>
          <w:highlight w:val="none"/>
          <w:lang w:val="zh-CN"/>
          <w14:textFill>
            <w14:solidFill>
              <w14:schemeClr w14:val="tx1"/>
            </w14:solidFill>
          </w14:textFill>
        </w:rPr>
        <w:t>相关法律法规对供应商报价有规定的，从其规定。</w:t>
      </w:r>
    </w:p>
    <w:p w14:paraId="669CC014">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7.5</w:t>
      </w:r>
      <w:r>
        <w:rPr>
          <w:rFonts w:hint="eastAsia" w:ascii="宋体" w:hAnsi="宋体" w:cs="宋体"/>
          <w:color w:val="000000" w:themeColor="text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1）项至第（</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Cs w:val="21"/>
          <w:highlight w:val="none"/>
          <w14:textFill>
            <w14:solidFill>
              <w14:schemeClr w14:val="tx1"/>
            </w14:solidFill>
          </w14:textFill>
        </w:rPr>
        <w:t>6.3</w:t>
      </w:r>
      <w:r>
        <w:rPr>
          <w:rFonts w:hint="eastAsia" w:ascii="宋体" w:hAnsi="宋体" w:cs="宋体"/>
          <w:color w:val="000000" w:themeColor="text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211C5FF6">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B17F52">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7.6</w:t>
      </w:r>
      <w:r>
        <w:rPr>
          <w:rFonts w:hint="eastAsia" w:ascii="宋体" w:hAnsi="宋体" w:cs="宋体"/>
          <w:color w:val="000000" w:themeColor="text1"/>
          <w:szCs w:val="21"/>
          <w:highlight w:val="none"/>
          <w:lang w:val="zh-CN"/>
          <w14:textFill>
            <w14:solidFill>
              <w14:schemeClr w14:val="tx1"/>
            </w14:solidFill>
          </w14:textFill>
        </w:rPr>
        <w:t>响应文件报价出现前后不一致的，除磋商文件另有规定外，按照下列规定修正：</w:t>
      </w:r>
    </w:p>
    <w:p w14:paraId="73179A20">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）响应文件中磋商报价表（报价表）内容与响应文件中相应内容不一致的，以磋商报价表（报价表）为准；</w:t>
      </w:r>
    </w:p>
    <w:p w14:paraId="44E8F22C">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）大写金额和小写金额不一致的，以大写金额为准；</w:t>
      </w:r>
    </w:p>
    <w:p w14:paraId="09B57F68">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）单价金额小数点或者百分比有明显错位的，以磋商报价表的总价为准，并修改单价；</w:t>
      </w:r>
    </w:p>
    <w:p w14:paraId="47318221">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）总价金额与按单价汇总金额不一致的，以单价金额计算结果为准。</w:t>
      </w:r>
    </w:p>
    <w:p w14:paraId="2D312CAE">
      <w:pPr>
        <w:autoSpaceDE w:val="0"/>
        <w:autoSpaceDN w:val="0"/>
        <w:adjustRightInd w:val="0"/>
        <w:spacing w:line="320" w:lineRule="atLeas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同时出现两种以上不一致的，按照前款规定的顺序修正。修正后的报价按照本办法第五十一条第二款的规定经供应商确认后产生约束力，供应商不确认的，其响应无效。</w:t>
      </w:r>
    </w:p>
    <w:p w14:paraId="42F3230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21790AA9">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7CE53C0">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1CE1AED8">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2D6196F">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7A773B8A">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4082382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699C4A22">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32D1D4B1">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3BF7EB44">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2E37C74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6A37FD97">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E6AB22C">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24DAF67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45B0208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32308B3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7CC481F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49DF5DBC">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56CA0E7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3DAB641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05666A79">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B93415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3E9A00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6582FAE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5AC46DD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6BEDFA52">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5F2A5216">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61C899E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00C5021A">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E988140">
      <w:pPr>
        <w:autoSpaceDE w:val="0"/>
        <w:autoSpaceDN w:val="0"/>
        <w:adjustRightInd w:val="0"/>
        <w:snapToGrid w:val="0"/>
        <w:spacing w:line="259"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F401849">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2F4E885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5B8B2A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26394E9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0E3DD320">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3D45876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2C5429B0">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5B280474">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627520E">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2AF6209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4CE00D8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436E947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3425BC18">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4B64BE00">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762D40B3">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7AC3E778">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09E2FD2D">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281378D7">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6382C14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5AB0A51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20F07A6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5C3054FD">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1A3238D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3D9F5A4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B6F8C14">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7BE7F0DD">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464D1C3">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7C21EAE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6785422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46F47F7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F599737">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257C7B03">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54CF0E8D">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0864ACB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0EFA499C">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B80356A">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46256E6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6FB3E9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5428B83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6442CBF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0AAFB978">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0AE102A4">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50FDD53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0485F64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5FD34E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0E21ABC5">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51C57AB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2BED9D0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34818397">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9DCB8A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7064BC78">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78D79CF3">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00FEE787">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4"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4"/>
    </w:p>
    <w:p w14:paraId="2629822F">
      <w:pPr>
        <w:pStyle w:val="3"/>
        <w:numPr>
          <w:ilvl w:val="0"/>
          <w:numId w:val="1"/>
        </w:numPr>
        <w:spacing w:line="360" w:lineRule="auto"/>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A986123">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542B2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1825088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CD7EF9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4C98F1A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3367174A">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2B073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216A3693">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24A3F095">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15465C20">
            <w:pPr>
              <w:jc w:val="left"/>
              <w:rPr>
                <w:color w:val="000000" w:themeColor="text1"/>
                <w:szCs w:val="21"/>
                <w:highlight w:val="none"/>
                <w14:textFill>
                  <w14:solidFill>
                    <w14:schemeClr w14:val="tx1"/>
                  </w14:solidFill>
                </w14:textFill>
              </w:rPr>
            </w:pPr>
          </w:p>
        </w:tc>
        <w:tc>
          <w:tcPr>
            <w:tcW w:w="1005" w:type="dxa"/>
            <w:vAlign w:val="center"/>
          </w:tcPr>
          <w:p w14:paraId="4B58D351">
            <w:pPr>
              <w:rPr>
                <w:color w:val="000000" w:themeColor="text1"/>
                <w:szCs w:val="21"/>
                <w:highlight w:val="none"/>
                <w14:textFill>
                  <w14:solidFill>
                    <w14:schemeClr w14:val="tx1"/>
                  </w14:solidFill>
                </w14:textFill>
              </w:rPr>
            </w:pPr>
          </w:p>
        </w:tc>
        <w:tc>
          <w:tcPr>
            <w:tcW w:w="930" w:type="dxa"/>
            <w:vAlign w:val="center"/>
          </w:tcPr>
          <w:p w14:paraId="7A12F917">
            <w:pPr>
              <w:rPr>
                <w:color w:val="000000" w:themeColor="text1"/>
                <w:szCs w:val="21"/>
                <w:highlight w:val="none"/>
                <w14:textFill>
                  <w14:solidFill>
                    <w14:schemeClr w14:val="tx1"/>
                  </w14:solidFill>
                </w14:textFill>
              </w:rPr>
            </w:pPr>
          </w:p>
        </w:tc>
        <w:tc>
          <w:tcPr>
            <w:tcW w:w="930" w:type="dxa"/>
            <w:vAlign w:val="center"/>
          </w:tcPr>
          <w:p w14:paraId="1DD71FD6">
            <w:pPr>
              <w:rPr>
                <w:color w:val="000000" w:themeColor="text1"/>
                <w:szCs w:val="21"/>
                <w:highlight w:val="none"/>
                <w14:textFill>
                  <w14:solidFill>
                    <w14:schemeClr w14:val="tx1"/>
                  </w14:solidFill>
                </w14:textFill>
              </w:rPr>
            </w:pPr>
          </w:p>
        </w:tc>
      </w:tr>
      <w:tr w14:paraId="563CC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75D324AA">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2FDDF07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1713097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3943C705">
            <w:pPr>
              <w:rPr>
                <w:color w:val="000000" w:themeColor="text1"/>
                <w:szCs w:val="21"/>
                <w:highlight w:val="none"/>
                <w14:textFill>
                  <w14:solidFill>
                    <w14:schemeClr w14:val="tx1"/>
                  </w14:solidFill>
                </w14:textFill>
              </w:rPr>
            </w:pPr>
          </w:p>
        </w:tc>
        <w:tc>
          <w:tcPr>
            <w:tcW w:w="930" w:type="dxa"/>
            <w:vAlign w:val="center"/>
          </w:tcPr>
          <w:p w14:paraId="228ECA00">
            <w:pPr>
              <w:rPr>
                <w:color w:val="000000" w:themeColor="text1"/>
                <w:szCs w:val="21"/>
                <w:highlight w:val="none"/>
                <w14:textFill>
                  <w14:solidFill>
                    <w14:schemeClr w14:val="tx1"/>
                  </w14:solidFill>
                </w14:textFill>
              </w:rPr>
            </w:pPr>
          </w:p>
        </w:tc>
        <w:tc>
          <w:tcPr>
            <w:tcW w:w="930" w:type="dxa"/>
            <w:vAlign w:val="center"/>
          </w:tcPr>
          <w:p w14:paraId="7EE9BE1A">
            <w:pPr>
              <w:rPr>
                <w:color w:val="000000" w:themeColor="text1"/>
                <w:szCs w:val="21"/>
                <w:highlight w:val="none"/>
                <w14:textFill>
                  <w14:solidFill>
                    <w14:schemeClr w14:val="tx1"/>
                  </w14:solidFill>
                </w14:textFill>
              </w:rPr>
            </w:pPr>
          </w:p>
        </w:tc>
      </w:tr>
      <w:tr w14:paraId="43279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6FD1B1E7">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0A5D84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0279B7D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提供投标截止时间前六个月内银行出具的资信证明，或投标截止时间前六个月内任意一个月的财务状况报告（至少包括资产负债表和利润表），或上一年度的审计报告</w:t>
            </w:r>
          </w:p>
        </w:tc>
        <w:tc>
          <w:tcPr>
            <w:tcW w:w="1005" w:type="dxa"/>
            <w:vAlign w:val="center"/>
          </w:tcPr>
          <w:p w14:paraId="0779E60C">
            <w:pPr>
              <w:rPr>
                <w:color w:val="000000" w:themeColor="text1"/>
                <w:szCs w:val="21"/>
                <w:highlight w:val="none"/>
                <w14:textFill>
                  <w14:solidFill>
                    <w14:schemeClr w14:val="tx1"/>
                  </w14:solidFill>
                </w14:textFill>
              </w:rPr>
            </w:pPr>
          </w:p>
        </w:tc>
        <w:tc>
          <w:tcPr>
            <w:tcW w:w="930" w:type="dxa"/>
            <w:vAlign w:val="center"/>
          </w:tcPr>
          <w:p w14:paraId="7495C2FC">
            <w:pPr>
              <w:rPr>
                <w:color w:val="000000" w:themeColor="text1"/>
                <w:szCs w:val="21"/>
                <w:highlight w:val="none"/>
                <w14:textFill>
                  <w14:solidFill>
                    <w14:schemeClr w14:val="tx1"/>
                  </w14:solidFill>
                </w14:textFill>
              </w:rPr>
            </w:pPr>
          </w:p>
        </w:tc>
        <w:tc>
          <w:tcPr>
            <w:tcW w:w="930" w:type="dxa"/>
            <w:vAlign w:val="center"/>
          </w:tcPr>
          <w:p w14:paraId="6549A54B">
            <w:pPr>
              <w:rPr>
                <w:color w:val="000000" w:themeColor="text1"/>
                <w:szCs w:val="21"/>
                <w:highlight w:val="none"/>
                <w14:textFill>
                  <w14:solidFill>
                    <w14:schemeClr w14:val="tx1"/>
                  </w14:solidFill>
                </w14:textFill>
              </w:rPr>
            </w:pPr>
          </w:p>
        </w:tc>
      </w:tr>
      <w:tr w14:paraId="34A96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65B91D25">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0AFE48D4">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26D05CEE">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08C008AC">
            <w:pPr>
              <w:rPr>
                <w:color w:val="000000" w:themeColor="text1"/>
                <w:szCs w:val="21"/>
                <w:highlight w:val="none"/>
                <w14:textFill>
                  <w14:solidFill>
                    <w14:schemeClr w14:val="tx1"/>
                  </w14:solidFill>
                </w14:textFill>
              </w:rPr>
            </w:pPr>
          </w:p>
        </w:tc>
        <w:tc>
          <w:tcPr>
            <w:tcW w:w="930" w:type="dxa"/>
            <w:vAlign w:val="center"/>
          </w:tcPr>
          <w:p w14:paraId="0227C4DD">
            <w:pPr>
              <w:rPr>
                <w:color w:val="000000" w:themeColor="text1"/>
                <w:szCs w:val="21"/>
                <w:highlight w:val="none"/>
                <w14:textFill>
                  <w14:solidFill>
                    <w14:schemeClr w14:val="tx1"/>
                  </w14:solidFill>
                </w14:textFill>
              </w:rPr>
            </w:pPr>
          </w:p>
        </w:tc>
        <w:tc>
          <w:tcPr>
            <w:tcW w:w="930" w:type="dxa"/>
            <w:vAlign w:val="center"/>
          </w:tcPr>
          <w:p w14:paraId="474B3CA9">
            <w:pPr>
              <w:rPr>
                <w:color w:val="000000" w:themeColor="text1"/>
                <w:szCs w:val="21"/>
                <w:highlight w:val="none"/>
                <w14:textFill>
                  <w14:solidFill>
                    <w14:schemeClr w14:val="tx1"/>
                  </w14:solidFill>
                </w14:textFill>
              </w:rPr>
            </w:pPr>
          </w:p>
        </w:tc>
      </w:tr>
      <w:tr w14:paraId="46527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AF9284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6010487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782A79F0">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602B0557">
            <w:pPr>
              <w:rPr>
                <w:color w:val="000000" w:themeColor="text1"/>
                <w:szCs w:val="21"/>
                <w:highlight w:val="none"/>
                <w14:textFill>
                  <w14:solidFill>
                    <w14:schemeClr w14:val="tx1"/>
                  </w14:solidFill>
                </w14:textFill>
              </w:rPr>
            </w:pPr>
          </w:p>
        </w:tc>
        <w:tc>
          <w:tcPr>
            <w:tcW w:w="930" w:type="dxa"/>
            <w:vAlign w:val="center"/>
          </w:tcPr>
          <w:p w14:paraId="68A27190">
            <w:pPr>
              <w:rPr>
                <w:color w:val="000000" w:themeColor="text1"/>
                <w:szCs w:val="21"/>
                <w:highlight w:val="none"/>
                <w14:textFill>
                  <w14:solidFill>
                    <w14:schemeClr w14:val="tx1"/>
                  </w14:solidFill>
                </w14:textFill>
              </w:rPr>
            </w:pPr>
          </w:p>
        </w:tc>
        <w:tc>
          <w:tcPr>
            <w:tcW w:w="930" w:type="dxa"/>
            <w:vAlign w:val="center"/>
          </w:tcPr>
          <w:p w14:paraId="0C785367">
            <w:pPr>
              <w:rPr>
                <w:color w:val="000000" w:themeColor="text1"/>
                <w:szCs w:val="21"/>
                <w:highlight w:val="none"/>
                <w14:textFill>
                  <w14:solidFill>
                    <w14:schemeClr w14:val="tx1"/>
                  </w14:solidFill>
                </w14:textFill>
              </w:rPr>
            </w:pPr>
          </w:p>
        </w:tc>
      </w:tr>
      <w:tr w14:paraId="556D3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0E41DB5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3460CBF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72D06669">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FFF270E">
            <w:pPr>
              <w:rPr>
                <w:color w:val="000000" w:themeColor="text1"/>
                <w:szCs w:val="21"/>
                <w:highlight w:val="none"/>
                <w14:textFill>
                  <w14:solidFill>
                    <w14:schemeClr w14:val="tx1"/>
                  </w14:solidFill>
                </w14:textFill>
              </w:rPr>
            </w:pPr>
          </w:p>
        </w:tc>
        <w:tc>
          <w:tcPr>
            <w:tcW w:w="930" w:type="dxa"/>
            <w:vAlign w:val="center"/>
          </w:tcPr>
          <w:p w14:paraId="100813BA">
            <w:pPr>
              <w:rPr>
                <w:color w:val="000000" w:themeColor="text1"/>
                <w:szCs w:val="21"/>
                <w:highlight w:val="none"/>
                <w14:textFill>
                  <w14:solidFill>
                    <w14:schemeClr w14:val="tx1"/>
                  </w14:solidFill>
                </w14:textFill>
              </w:rPr>
            </w:pPr>
          </w:p>
        </w:tc>
        <w:tc>
          <w:tcPr>
            <w:tcW w:w="930" w:type="dxa"/>
            <w:vAlign w:val="center"/>
          </w:tcPr>
          <w:p w14:paraId="5B52ABA9">
            <w:pPr>
              <w:rPr>
                <w:color w:val="000000" w:themeColor="text1"/>
                <w:szCs w:val="21"/>
                <w:highlight w:val="none"/>
                <w14:textFill>
                  <w14:solidFill>
                    <w14:schemeClr w14:val="tx1"/>
                  </w14:solidFill>
                </w14:textFill>
              </w:rPr>
            </w:pPr>
          </w:p>
        </w:tc>
      </w:tr>
      <w:tr w14:paraId="38B77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2B75BF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0F2FDD9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4AE3B0CC">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4B493D22">
            <w:pPr>
              <w:rPr>
                <w:color w:val="000000" w:themeColor="text1"/>
                <w:szCs w:val="21"/>
                <w:highlight w:val="none"/>
                <w14:textFill>
                  <w14:solidFill>
                    <w14:schemeClr w14:val="tx1"/>
                  </w14:solidFill>
                </w14:textFill>
              </w:rPr>
            </w:pPr>
          </w:p>
        </w:tc>
        <w:tc>
          <w:tcPr>
            <w:tcW w:w="930" w:type="dxa"/>
            <w:vAlign w:val="center"/>
          </w:tcPr>
          <w:p w14:paraId="4F4A5E0E">
            <w:pPr>
              <w:rPr>
                <w:color w:val="000000" w:themeColor="text1"/>
                <w:szCs w:val="21"/>
                <w:highlight w:val="none"/>
                <w14:textFill>
                  <w14:solidFill>
                    <w14:schemeClr w14:val="tx1"/>
                  </w14:solidFill>
                </w14:textFill>
              </w:rPr>
            </w:pPr>
          </w:p>
        </w:tc>
        <w:tc>
          <w:tcPr>
            <w:tcW w:w="930" w:type="dxa"/>
            <w:vAlign w:val="center"/>
          </w:tcPr>
          <w:p w14:paraId="6B9F0216">
            <w:pPr>
              <w:rPr>
                <w:color w:val="000000" w:themeColor="text1"/>
                <w:szCs w:val="21"/>
                <w:highlight w:val="none"/>
                <w14:textFill>
                  <w14:solidFill>
                    <w14:schemeClr w14:val="tx1"/>
                  </w14:solidFill>
                </w14:textFill>
              </w:rPr>
            </w:pPr>
          </w:p>
        </w:tc>
      </w:tr>
      <w:tr w14:paraId="21845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C430E9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00BA831E">
            <w:pPr>
              <w:jc w:val="left"/>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cs="宋体"/>
                <w:color w:val="000000" w:themeColor="text1"/>
                <w:sz w:val="24"/>
                <w:szCs w:val="24"/>
                <w:highlight w:val="none"/>
                <w14:textFill>
                  <w14:solidFill>
                    <w14:schemeClr w14:val="tx1"/>
                  </w14:solidFill>
                </w14:textFill>
              </w:rPr>
              <w:t>须具备有效的施工总承包市政公用工程</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级</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(含)以上</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施工总承包建筑工程</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级</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(含)以上</w:t>
            </w:r>
            <w:r>
              <w:rPr>
                <w:rFonts w:hint="eastAsia" w:ascii="宋体" w:hAnsi="宋体" w:cs="宋体"/>
                <w:color w:val="000000" w:themeColor="text1"/>
                <w:sz w:val="24"/>
                <w:szCs w:val="24"/>
                <w:highlight w:val="none"/>
                <w14:textFill>
                  <w14:solidFill>
                    <w14:schemeClr w14:val="tx1"/>
                  </w14:solidFill>
                </w14:textFill>
              </w:rPr>
              <w:t>资质</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并</w:t>
            </w:r>
            <w:r>
              <w:rPr>
                <w:rFonts w:hint="eastAsia" w:ascii="宋体" w:hAnsi="宋体" w:cs="宋体"/>
                <w:color w:val="000000" w:themeColor="text1"/>
                <w:sz w:val="24"/>
                <w:szCs w:val="24"/>
                <w:highlight w:val="none"/>
                <w14:textFill>
                  <w14:solidFill>
                    <w14:schemeClr w14:val="tx1"/>
                  </w14:solidFill>
                </w14:textFill>
              </w:rPr>
              <w:t>持有有效的安全生产许可证</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3098" w:type="dxa"/>
            <w:vAlign w:val="center"/>
          </w:tcPr>
          <w:p w14:paraId="2D832D9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w:t>
            </w:r>
            <w:r>
              <w:rPr>
                <w:rFonts w:hint="eastAsia" w:ascii="宋体" w:hAnsi="宋体" w:cs="宋体"/>
                <w:color w:val="000000" w:themeColor="text1"/>
                <w:szCs w:val="21"/>
                <w:highlight w:val="none"/>
                <w14:textFill>
                  <w14:solidFill>
                    <w14:schemeClr w14:val="tx1"/>
                  </w14:solidFill>
                </w14:textFill>
              </w:rPr>
              <w:t>证明材料</w:t>
            </w:r>
            <w:r>
              <w:rPr>
                <w:rFonts w:hint="eastAsia"/>
                <w:color w:val="000000" w:themeColor="text1"/>
                <w:szCs w:val="21"/>
                <w:highlight w:val="none"/>
                <w14:textFill>
                  <w14:solidFill>
                    <w14:schemeClr w14:val="tx1"/>
                  </w14:solidFill>
                </w14:textFill>
              </w:rPr>
              <w:t>复印件加盖供应商公章编入响应文件中</w:t>
            </w:r>
          </w:p>
        </w:tc>
        <w:tc>
          <w:tcPr>
            <w:tcW w:w="1005" w:type="dxa"/>
            <w:vAlign w:val="center"/>
          </w:tcPr>
          <w:p w14:paraId="5882199C">
            <w:pPr>
              <w:rPr>
                <w:color w:val="000000" w:themeColor="text1"/>
                <w:szCs w:val="21"/>
                <w:highlight w:val="none"/>
                <w14:textFill>
                  <w14:solidFill>
                    <w14:schemeClr w14:val="tx1"/>
                  </w14:solidFill>
                </w14:textFill>
              </w:rPr>
            </w:pPr>
          </w:p>
        </w:tc>
        <w:tc>
          <w:tcPr>
            <w:tcW w:w="930" w:type="dxa"/>
            <w:vAlign w:val="center"/>
          </w:tcPr>
          <w:p w14:paraId="55BA7D23">
            <w:pPr>
              <w:rPr>
                <w:color w:val="000000" w:themeColor="text1"/>
                <w:szCs w:val="21"/>
                <w:highlight w:val="none"/>
                <w14:textFill>
                  <w14:solidFill>
                    <w14:schemeClr w14:val="tx1"/>
                  </w14:solidFill>
                </w14:textFill>
              </w:rPr>
            </w:pPr>
          </w:p>
        </w:tc>
        <w:tc>
          <w:tcPr>
            <w:tcW w:w="930" w:type="dxa"/>
            <w:vAlign w:val="center"/>
          </w:tcPr>
          <w:p w14:paraId="6F1B922C">
            <w:pPr>
              <w:rPr>
                <w:color w:val="000000" w:themeColor="text1"/>
                <w:szCs w:val="21"/>
                <w:highlight w:val="none"/>
                <w14:textFill>
                  <w14:solidFill>
                    <w14:schemeClr w14:val="tx1"/>
                  </w14:solidFill>
                </w14:textFill>
              </w:rPr>
            </w:pPr>
          </w:p>
        </w:tc>
      </w:tr>
      <w:tr w14:paraId="0587F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7989E7AC">
            <w:pPr>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8</w:t>
            </w:r>
          </w:p>
        </w:tc>
        <w:tc>
          <w:tcPr>
            <w:tcW w:w="3222" w:type="dxa"/>
            <w:vAlign w:val="center"/>
          </w:tcPr>
          <w:p w14:paraId="4E03047A">
            <w:pPr>
              <w:jc w:val="left"/>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拟派项目负责人具备注册建造师证市政公用工程二级(含)以上</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cs="宋体"/>
                <w:color w:val="000000" w:themeColor="text1"/>
                <w:sz w:val="24"/>
                <w:szCs w:val="24"/>
                <w:highlight w:val="none"/>
                <w:lang w:eastAsia="zh-CN"/>
                <w14:textFill>
                  <w14:solidFill>
                    <w14:schemeClr w14:val="tx1"/>
                  </w14:solidFill>
                </w14:textFill>
              </w:rPr>
              <w:t>注册建造师证建筑工程二级（含）以</w:t>
            </w:r>
            <w:r>
              <w:rPr>
                <w:rFonts w:hint="eastAsia" w:ascii="宋体" w:hAnsi="宋体" w:cs="宋体"/>
                <w:color w:val="000000" w:themeColor="text1"/>
                <w:sz w:val="24"/>
                <w:szCs w:val="24"/>
                <w:highlight w:val="none"/>
                <w:lang w:val="en-US" w:eastAsia="zh-CN"/>
                <w14:textFill>
                  <w14:solidFill>
                    <w14:schemeClr w14:val="tx1"/>
                  </w14:solidFill>
                </w14:textFill>
              </w:rPr>
              <w:t>上</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并具有</w:t>
            </w:r>
            <w:r>
              <w:rPr>
                <w:rFonts w:hint="eastAsia" w:ascii="宋体" w:hAnsi="宋体" w:cs="宋体"/>
                <w:color w:val="000000" w:themeColor="text1"/>
                <w:sz w:val="24"/>
                <w:szCs w:val="24"/>
                <w:highlight w:val="none"/>
                <w:lang w:eastAsia="zh-CN"/>
                <w14:textFill>
                  <w14:solidFill>
                    <w14:schemeClr w14:val="tx1"/>
                  </w14:solidFill>
                </w14:textFill>
              </w:rPr>
              <w:t>有效的安全生产考核合格证书（B 证）</w:t>
            </w:r>
          </w:p>
        </w:tc>
        <w:tc>
          <w:tcPr>
            <w:tcW w:w="3098" w:type="dxa"/>
            <w:vAlign w:val="center"/>
          </w:tcPr>
          <w:p w14:paraId="1332151F">
            <w:pPr>
              <w:jc w:val="left"/>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10BAA7CE">
            <w:pPr>
              <w:rPr>
                <w:color w:val="000000" w:themeColor="text1"/>
                <w:szCs w:val="21"/>
                <w:highlight w:val="none"/>
                <w14:textFill>
                  <w14:solidFill>
                    <w14:schemeClr w14:val="tx1"/>
                  </w14:solidFill>
                </w14:textFill>
              </w:rPr>
            </w:pPr>
          </w:p>
        </w:tc>
        <w:tc>
          <w:tcPr>
            <w:tcW w:w="930" w:type="dxa"/>
            <w:vAlign w:val="center"/>
          </w:tcPr>
          <w:p w14:paraId="37BEF4A8">
            <w:pPr>
              <w:rPr>
                <w:color w:val="000000" w:themeColor="text1"/>
                <w:szCs w:val="21"/>
                <w:highlight w:val="none"/>
                <w14:textFill>
                  <w14:solidFill>
                    <w14:schemeClr w14:val="tx1"/>
                  </w14:solidFill>
                </w14:textFill>
              </w:rPr>
            </w:pPr>
          </w:p>
        </w:tc>
        <w:tc>
          <w:tcPr>
            <w:tcW w:w="930" w:type="dxa"/>
            <w:vAlign w:val="center"/>
          </w:tcPr>
          <w:p w14:paraId="09CBFF04">
            <w:pPr>
              <w:rPr>
                <w:color w:val="000000" w:themeColor="text1"/>
                <w:szCs w:val="21"/>
                <w:highlight w:val="none"/>
                <w14:textFill>
                  <w14:solidFill>
                    <w14:schemeClr w14:val="tx1"/>
                  </w14:solidFill>
                </w14:textFill>
              </w:rPr>
            </w:pPr>
          </w:p>
        </w:tc>
      </w:tr>
      <w:tr w14:paraId="5DC87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0A3AAA06">
            <w:pPr>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9</w:t>
            </w:r>
          </w:p>
        </w:tc>
        <w:tc>
          <w:tcPr>
            <w:tcW w:w="3222" w:type="dxa"/>
            <w:shd w:val="clear" w:color="auto" w:fill="auto"/>
          </w:tcPr>
          <w:p w14:paraId="6CD78BA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供应商必须提供拟投入本工程项目负责人与供应商签订的有效劳动合同、社保机构出具的近半年内（2026年</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月-2026年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w:t>
            </w:r>
          </w:p>
        </w:tc>
        <w:tc>
          <w:tcPr>
            <w:tcW w:w="3098" w:type="dxa"/>
            <w:shd w:val="clear" w:color="auto" w:fill="auto"/>
            <w:vAlign w:val="center"/>
          </w:tcPr>
          <w:p w14:paraId="2532D0A2">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19E5BC3F">
            <w:pPr>
              <w:rPr>
                <w:color w:val="000000" w:themeColor="text1"/>
                <w:szCs w:val="21"/>
                <w:highlight w:val="none"/>
                <w14:textFill>
                  <w14:solidFill>
                    <w14:schemeClr w14:val="tx1"/>
                  </w14:solidFill>
                </w14:textFill>
              </w:rPr>
            </w:pPr>
          </w:p>
        </w:tc>
        <w:tc>
          <w:tcPr>
            <w:tcW w:w="930" w:type="dxa"/>
            <w:vAlign w:val="center"/>
          </w:tcPr>
          <w:p w14:paraId="320F8995">
            <w:pPr>
              <w:rPr>
                <w:color w:val="000000" w:themeColor="text1"/>
                <w:szCs w:val="21"/>
                <w:highlight w:val="none"/>
                <w14:textFill>
                  <w14:solidFill>
                    <w14:schemeClr w14:val="tx1"/>
                  </w14:solidFill>
                </w14:textFill>
              </w:rPr>
            </w:pPr>
          </w:p>
        </w:tc>
        <w:tc>
          <w:tcPr>
            <w:tcW w:w="930" w:type="dxa"/>
            <w:vAlign w:val="center"/>
          </w:tcPr>
          <w:p w14:paraId="20635D2F">
            <w:pPr>
              <w:rPr>
                <w:color w:val="000000" w:themeColor="text1"/>
                <w:szCs w:val="21"/>
                <w:highlight w:val="none"/>
                <w14:textFill>
                  <w14:solidFill>
                    <w14:schemeClr w14:val="tx1"/>
                  </w14:solidFill>
                </w14:textFill>
              </w:rPr>
            </w:pPr>
          </w:p>
        </w:tc>
      </w:tr>
      <w:tr w14:paraId="31BDD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33A1E4F">
            <w:pPr>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w:t>
            </w:r>
          </w:p>
        </w:tc>
        <w:tc>
          <w:tcPr>
            <w:tcW w:w="3222" w:type="dxa"/>
            <w:shd w:val="clear" w:color="auto" w:fill="auto"/>
          </w:tcPr>
          <w:p w14:paraId="53248FE2">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i w:val="0"/>
                <w:iCs w:val="0"/>
                <w:caps w:val="0"/>
                <w:color w:val="000000" w:themeColor="text1"/>
                <w:spacing w:val="0"/>
                <w:sz w:val="24"/>
                <w:szCs w:val="24"/>
                <w:highlight w:val="none"/>
                <w:u w:val="none"/>
                <w:lang w:val="en-US" w:eastAsia="zh-CN"/>
                <w14:textFill>
                  <w14:solidFill>
                    <w14:schemeClr w14:val="tx1"/>
                  </w14:solidFill>
                </w14:textFill>
              </w:rPr>
              <w:t>拟投入本项目的</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项目负责人无在建工程，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p>
        </w:tc>
        <w:tc>
          <w:tcPr>
            <w:tcW w:w="3098" w:type="dxa"/>
            <w:shd w:val="clear" w:color="auto" w:fill="auto"/>
            <w:vAlign w:val="center"/>
          </w:tcPr>
          <w:p w14:paraId="636F3092">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符合并提供承诺书加盖公章编入响应文件中</w:t>
            </w:r>
          </w:p>
        </w:tc>
        <w:tc>
          <w:tcPr>
            <w:tcW w:w="1005" w:type="dxa"/>
            <w:vAlign w:val="center"/>
          </w:tcPr>
          <w:p w14:paraId="3180E2E7">
            <w:pPr>
              <w:rPr>
                <w:color w:val="000000" w:themeColor="text1"/>
                <w:szCs w:val="21"/>
                <w:highlight w:val="none"/>
                <w14:textFill>
                  <w14:solidFill>
                    <w14:schemeClr w14:val="tx1"/>
                  </w14:solidFill>
                </w14:textFill>
              </w:rPr>
            </w:pPr>
          </w:p>
        </w:tc>
        <w:tc>
          <w:tcPr>
            <w:tcW w:w="930" w:type="dxa"/>
            <w:vAlign w:val="center"/>
          </w:tcPr>
          <w:p w14:paraId="1BB32E5E">
            <w:pPr>
              <w:rPr>
                <w:color w:val="000000" w:themeColor="text1"/>
                <w:szCs w:val="21"/>
                <w:highlight w:val="none"/>
                <w14:textFill>
                  <w14:solidFill>
                    <w14:schemeClr w14:val="tx1"/>
                  </w14:solidFill>
                </w14:textFill>
              </w:rPr>
            </w:pPr>
          </w:p>
        </w:tc>
        <w:tc>
          <w:tcPr>
            <w:tcW w:w="930" w:type="dxa"/>
            <w:vAlign w:val="center"/>
          </w:tcPr>
          <w:p w14:paraId="50C754BC">
            <w:pPr>
              <w:rPr>
                <w:color w:val="000000" w:themeColor="text1"/>
                <w:szCs w:val="21"/>
                <w:highlight w:val="none"/>
                <w14:textFill>
                  <w14:solidFill>
                    <w14:schemeClr w14:val="tx1"/>
                  </w14:solidFill>
                </w14:textFill>
              </w:rPr>
            </w:pPr>
          </w:p>
        </w:tc>
      </w:tr>
      <w:tr w14:paraId="44401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2967CF4E">
            <w:pPr>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11</w:t>
            </w:r>
          </w:p>
        </w:tc>
        <w:tc>
          <w:tcPr>
            <w:tcW w:w="3222" w:type="dxa"/>
            <w:shd w:val="clear" w:color="auto" w:fill="auto"/>
            <w:vAlign w:val="center"/>
          </w:tcPr>
          <w:p w14:paraId="41C17105">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5379C80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42B54B2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0A456A2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5DCED0C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14:textFill>
                  <w14:solidFill>
                    <w14:schemeClr w14:val="tx1"/>
                  </w14:solidFill>
                </w14:textFill>
              </w:rPr>
              <w:t>；</w:t>
            </w:r>
          </w:p>
          <w:p w14:paraId="42E355C2">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43D62349">
            <w:pPr>
              <w:rPr>
                <w:color w:val="000000" w:themeColor="text1"/>
                <w:szCs w:val="21"/>
                <w:highlight w:val="none"/>
                <w14:textFill>
                  <w14:solidFill>
                    <w14:schemeClr w14:val="tx1"/>
                  </w14:solidFill>
                </w14:textFill>
              </w:rPr>
            </w:pPr>
          </w:p>
        </w:tc>
        <w:tc>
          <w:tcPr>
            <w:tcW w:w="930" w:type="dxa"/>
            <w:vAlign w:val="center"/>
          </w:tcPr>
          <w:p w14:paraId="58DA292A">
            <w:pPr>
              <w:rPr>
                <w:color w:val="000000" w:themeColor="text1"/>
                <w:szCs w:val="21"/>
                <w:highlight w:val="none"/>
                <w14:textFill>
                  <w14:solidFill>
                    <w14:schemeClr w14:val="tx1"/>
                  </w14:solidFill>
                </w14:textFill>
              </w:rPr>
            </w:pPr>
          </w:p>
        </w:tc>
        <w:tc>
          <w:tcPr>
            <w:tcW w:w="930" w:type="dxa"/>
            <w:vAlign w:val="center"/>
          </w:tcPr>
          <w:p w14:paraId="7E3920F9">
            <w:pPr>
              <w:rPr>
                <w:color w:val="000000" w:themeColor="text1"/>
                <w:szCs w:val="21"/>
                <w:highlight w:val="none"/>
                <w14:textFill>
                  <w14:solidFill>
                    <w14:schemeClr w14:val="tx1"/>
                  </w14:solidFill>
                </w14:textFill>
              </w:rPr>
            </w:pPr>
          </w:p>
        </w:tc>
      </w:tr>
      <w:tr w14:paraId="6C1AF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6AF6F12">
            <w:pPr>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12</w:t>
            </w:r>
          </w:p>
        </w:tc>
        <w:tc>
          <w:tcPr>
            <w:tcW w:w="3222" w:type="dxa"/>
            <w:shd w:val="clear" w:color="auto" w:fill="auto"/>
          </w:tcPr>
          <w:p w14:paraId="24D461A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35FB13D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748D0C51">
            <w:pPr>
              <w:rPr>
                <w:color w:val="000000" w:themeColor="text1"/>
                <w:szCs w:val="21"/>
                <w:highlight w:val="none"/>
                <w14:textFill>
                  <w14:solidFill>
                    <w14:schemeClr w14:val="tx1"/>
                  </w14:solidFill>
                </w14:textFill>
              </w:rPr>
            </w:pPr>
          </w:p>
        </w:tc>
        <w:tc>
          <w:tcPr>
            <w:tcW w:w="930" w:type="dxa"/>
            <w:vAlign w:val="center"/>
          </w:tcPr>
          <w:p w14:paraId="1200A7EB">
            <w:pPr>
              <w:rPr>
                <w:color w:val="000000" w:themeColor="text1"/>
                <w:szCs w:val="21"/>
                <w:highlight w:val="none"/>
                <w14:textFill>
                  <w14:solidFill>
                    <w14:schemeClr w14:val="tx1"/>
                  </w14:solidFill>
                </w14:textFill>
              </w:rPr>
            </w:pPr>
          </w:p>
        </w:tc>
        <w:tc>
          <w:tcPr>
            <w:tcW w:w="930" w:type="dxa"/>
            <w:vAlign w:val="center"/>
          </w:tcPr>
          <w:p w14:paraId="1E1108E1">
            <w:pPr>
              <w:rPr>
                <w:color w:val="000000" w:themeColor="text1"/>
                <w:szCs w:val="21"/>
                <w:highlight w:val="none"/>
                <w14:textFill>
                  <w14:solidFill>
                    <w14:schemeClr w14:val="tx1"/>
                  </w14:solidFill>
                </w14:textFill>
              </w:rPr>
            </w:pPr>
          </w:p>
        </w:tc>
      </w:tr>
      <w:tr w14:paraId="79251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347920D8">
            <w:pPr>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13</w:t>
            </w:r>
          </w:p>
        </w:tc>
        <w:tc>
          <w:tcPr>
            <w:tcW w:w="3222" w:type="dxa"/>
            <w:shd w:val="clear" w:color="auto" w:fill="auto"/>
            <w:vAlign w:val="center"/>
          </w:tcPr>
          <w:p w14:paraId="02FC6DE3">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DD2A221">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70118D16">
            <w:pPr>
              <w:rPr>
                <w:color w:val="000000" w:themeColor="text1"/>
                <w:szCs w:val="21"/>
                <w:highlight w:val="none"/>
                <w14:textFill>
                  <w14:solidFill>
                    <w14:schemeClr w14:val="tx1"/>
                  </w14:solidFill>
                </w14:textFill>
              </w:rPr>
            </w:pPr>
          </w:p>
        </w:tc>
        <w:tc>
          <w:tcPr>
            <w:tcW w:w="930" w:type="dxa"/>
            <w:vAlign w:val="center"/>
          </w:tcPr>
          <w:p w14:paraId="36685C2D">
            <w:pPr>
              <w:rPr>
                <w:color w:val="000000" w:themeColor="text1"/>
                <w:szCs w:val="21"/>
                <w:highlight w:val="none"/>
                <w14:textFill>
                  <w14:solidFill>
                    <w14:schemeClr w14:val="tx1"/>
                  </w14:solidFill>
                </w14:textFill>
              </w:rPr>
            </w:pPr>
          </w:p>
        </w:tc>
        <w:tc>
          <w:tcPr>
            <w:tcW w:w="930" w:type="dxa"/>
            <w:vAlign w:val="center"/>
          </w:tcPr>
          <w:p w14:paraId="5239E6B6">
            <w:pPr>
              <w:rPr>
                <w:color w:val="000000" w:themeColor="text1"/>
                <w:szCs w:val="21"/>
                <w:highlight w:val="none"/>
                <w14:textFill>
                  <w14:solidFill>
                    <w14:schemeClr w14:val="tx1"/>
                  </w14:solidFill>
                </w14:textFill>
              </w:rPr>
            </w:pPr>
          </w:p>
        </w:tc>
      </w:tr>
      <w:tr w14:paraId="1364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7010F64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6516CE82">
            <w:pPr>
              <w:rPr>
                <w:color w:val="000000" w:themeColor="text1"/>
                <w:szCs w:val="21"/>
                <w:highlight w:val="none"/>
                <w14:textFill>
                  <w14:solidFill>
                    <w14:schemeClr w14:val="tx1"/>
                  </w14:solidFill>
                </w14:textFill>
              </w:rPr>
            </w:pPr>
          </w:p>
        </w:tc>
        <w:tc>
          <w:tcPr>
            <w:tcW w:w="930" w:type="dxa"/>
            <w:vAlign w:val="center"/>
          </w:tcPr>
          <w:p w14:paraId="42105DC9">
            <w:pPr>
              <w:rPr>
                <w:color w:val="000000" w:themeColor="text1"/>
                <w:szCs w:val="21"/>
                <w:highlight w:val="none"/>
                <w14:textFill>
                  <w14:solidFill>
                    <w14:schemeClr w14:val="tx1"/>
                  </w14:solidFill>
                </w14:textFill>
              </w:rPr>
            </w:pPr>
          </w:p>
        </w:tc>
        <w:tc>
          <w:tcPr>
            <w:tcW w:w="930" w:type="dxa"/>
            <w:vAlign w:val="center"/>
          </w:tcPr>
          <w:p w14:paraId="46D14ABD">
            <w:pPr>
              <w:rPr>
                <w:color w:val="000000" w:themeColor="text1"/>
                <w:szCs w:val="21"/>
                <w:highlight w:val="none"/>
                <w14:textFill>
                  <w14:solidFill>
                    <w14:schemeClr w14:val="tx1"/>
                  </w14:solidFill>
                </w14:textFill>
              </w:rPr>
            </w:pPr>
          </w:p>
        </w:tc>
      </w:tr>
    </w:tbl>
    <w:p w14:paraId="13EBA4AA">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242C1741">
      <w:pPr>
        <w:pStyle w:val="3"/>
        <w:numPr>
          <w:ilvl w:val="0"/>
          <w:numId w:val="1"/>
        </w:numPr>
        <w:spacing w:line="360" w:lineRule="auto"/>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7DB2D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DB79D9F">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4C9187B0">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10079D">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575D9C29">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19C252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491AA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C3B71F3">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092DD489">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1A3C14DA">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1F5F2CA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DF13AF2">
            <w:pPr>
              <w:pStyle w:val="53"/>
              <w:spacing w:before="38" w:line="360" w:lineRule="auto"/>
              <w:ind w:left="420"/>
              <w:jc w:val="center"/>
              <w:rPr>
                <w:color w:val="000000" w:themeColor="text1"/>
                <w:highlight w:val="none"/>
                <w14:textFill>
                  <w14:solidFill>
                    <w14:schemeClr w14:val="tx1"/>
                  </w14:solidFill>
                </w14:textFill>
              </w:rPr>
            </w:pPr>
          </w:p>
        </w:tc>
      </w:tr>
      <w:tr w14:paraId="043AC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3F4740A7">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6A6A86BC">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4A0C26EB">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19655BB">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1062BF91">
            <w:pPr>
              <w:pStyle w:val="53"/>
              <w:spacing w:before="33" w:line="360" w:lineRule="auto"/>
              <w:ind w:left="420"/>
              <w:jc w:val="center"/>
              <w:rPr>
                <w:color w:val="000000" w:themeColor="text1"/>
                <w:highlight w:val="none"/>
                <w14:textFill>
                  <w14:solidFill>
                    <w14:schemeClr w14:val="tx1"/>
                  </w14:solidFill>
                </w14:textFill>
              </w:rPr>
            </w:pPr>
          </w:p>
        </w:tc>
      </w:tr>
      <w:tr w14:paraId="191D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2771A6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7DB20343">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489DFD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96C5FA9">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E82335F">
            <w:pPr>
              <w:pStyle w:val="53"/>
              <w:spacing w:before="38" w:line="360" w:lineRule="auto"/>
              <w:ind w:left="420"/>
              <w:jc w:val="center"/>
              <w:rPr>
                <w:color w:val="000000" w:themeColor="text1"/>
                <w:highlight w:val="none"/>
                <w14:textFill>
                  <w14:solidFill>
                    <w14:schemeClr w14:val="tx1"/>
                  </w14:solidFill>
                </w14:textFill>
              </w:rPr>
            </w:pPr>
          </w:p>
        </w:tc>
      </w:tr>
      <w:tr w14:paraId="5DB2A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84BEA5F">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CA46CD4">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69487D0E">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137A76FD">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1082215">
            <w:pPr>
              <w:pStyle w:val="53"/>
              <w:spacing w:before="38" w:line="360" w:lineRule="auto"/>
              <w:ind w:left="420"/>
              <w:jc w:val="center"/>
              <w:rPr>
                <w:color w:val="000000" w:themeColor="text1"/>
                <w:highlight w:val="none"/>
                <w14:textFill>
                  <w14:solidFill>
                    <w14:schemeClr w14:val="tx1"/>
                  </w14:solidFill>
                </w14:textFill>
              </w:rPr>
            </w:pPr>
          </w:p>
        </w:tc>
      </w:tr>
      <w:tr w14:paraId="4396E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12DABF5C">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5CDB5984">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098F0F0C">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1D276FA3">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7EEB0756">
            <w:pPr>
              <w:pStyle w:val="53"/>
              <w:spacing w:before="43" w:line="360" w:lineRule="auto"/>
              <w:ind w:left="420"/>
              <w:jc w:val="center"/>
              <w:rPr>
                <w:color w:val="000000" w:themeColor="text1"/>
                <w:highlight w:val="none"/>
                <w14:textFill>
                  <w14:solidFill>
                    <w14:schemeClr w14:val="tx1"/>
                  </w14:solidFill>
                </w14:textFill>
              </w:rPr>
            </w:pPr>
          </w:p>
        </w:tc>
      </w:tr>
      <w:tr w14:paraId="11971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8E806C">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076500BE">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65C16F5A">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CCDCFF4">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60DCE5BB">
            <w:pPr>
              <w:pStyle w:val="53"/>
              <w:spacing w:before="38" w:line="360" w:lineRule="auto"/>
              <w:ind w:left="420"/>
              <w:jc w:val="center"/>
              <w:rPr>
                <w:color w:val="000000" w:themeColor="text1"/>
                <w:highlight w:val="none"/>
                <w14:textFill>
                  <w14:solidFill>
                    <w14:schemeClr w14:val="tx1"/>
                  </w14:solidFill>
                </w14:textFill>
              </w:rPr>
            </w:pPr>
          </w:p>
        </w:tc>
      </w:tr>
      <w:tr w14:paraId="5B855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6EA5E53">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0FD5DE8D">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86781A9">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296FDD83">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67347EE1">
            <w:pPr>
              <w:pStyle w:val="53"/>
              <w:spacing w:before="38" w:line="360" w:lineRule="auto"/>
              <w:ind w:left="420"/>
              <w:jc w:val="center"/>
              <w:rPr>
                <w:color w:val="000000" w:themeColor="text1"/>
                <w:highlight w:val="none"/>
                <w14:textFill>
                  <w14:solidFill>
                    <w14:schemeClr w14:val="tx1"/>
                  </w14:solidFill>
                </w14:textFill>
              </w:rPr>
            </w:pPr>
          </w:p>
        </w:tc>
      </w:tr>
    </w:tbl>
    <w:p w14:paraId="48E35700">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07B845BA">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730BA569">
      <w:pPr>
        <w:spacing w:line="360" w:lineRule="auto"/>
        <w:ind w:firstLine="562" w:firstLineChars="200"/>
        <w:jc w:val="left"/>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8A93FFF">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027285B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7523C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647A78BA">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000B183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3B6223BC">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1C70A27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56DF8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0F84EEE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3F5C4BC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6A6F9767">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2709D0B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3ECAC01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注：1、本项目采购方式为竞争性磋商，供应商须进行多（二）轮磋商报价，最后一轮磋商报价为评审报价。2、如果磋商文件和磋商情况未发生实质性变动，磋商最终报价不得高于首轮报价。</w:t>
            </w:r>
          </w:p>
        </w:tc>
        <w:tc>
          <w:tcPr>
            <w:tcW w:w="969" w:type="dxa"/>
            <w:tcBorders>
              <w:bottom w:val="single" w:color="auto" w:sz="4" w:space="0"/>
            </w:tcBorders>
            <w:vAlign w:val="center"/>
          </w:tcPr>
          <w:p w14:paraId="10CD9FD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003DB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1809E0CE">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1F22E66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7C0CEB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供应商自2023年</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月1日（含）以来承担过类似项目业绩的得2分/个，最多得6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同一业绩，企业业绩与项目负责人业绩不能兼得）</w:t>
            </w:r>
          </w:p>
        </w:tc>
        <w:tc>
          <w:tcPr>
            <w:tcW w:w="969" w:type="dxa"/>
            <w:tcBorders>
              <w:top w:val="single" w:color="auto" w:sz="4" w:space="0"/>
              <w:bottom w:val="single" w:color="auto" w:sz="4" w:space="0"/>
            </w:tcBorders>
            <w:vAlign w:val="center"/>
          </w:tcPr>
          <w:p w14:paraId="3F777177">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6分</w:t>
            </w:r>
          </w:p>
        </w:tc>
      </w:tr>
      <w:tr w14:paraId="10359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33636849">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p>
        </w:tc>
        <w:tc>
          <w:tcPr>
            <w:tcW w:w="973" w:type="dxa"/>
            <w:tcBorders>
              <w:top w:val="single" w:color="auto" w:sz="4" w:space="0"/>
            </w:tcBorders>
            <w:vAlign w:val="center"/>
          </w:tcPr>
          <w:p w14:paraId="1280A7C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项目负责人业绩</w:t>
            </w:r>
          </w:p>
        </w:tc>
        <w:tc>
          <w:tcPr>
            <w:tcW w:w="6657" w:type="dxa"/>
            <w:tcBorders>
              <w:top w:val="single" w:color="auto" w:sz="4" w:space="0"/>
              <w:bottom w:val="single" w:color="auto" w:sz="4" w:space="0"/>
            </w:tcBorders>
            <w:vAlign w:val="center"/>
          </w:tcPr>
          <w:p w14:paraId="054C879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供应商拟派项目负责人自2023年</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月1日（含）以来在投标供应商单位单位承担过类似项目业绩的得2分/个，最多得4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同一业绩，企业业绩与项目负责人业绩不能兼得）</w:t>
            </w:r>
          </w:p>
        </w:tc>
        <w:tc>
          <w:tcPr>
            <w:tcW w:w="969" w:type="dxa"/>
            <w:tcBorders>
              <w:top w:val="single" w:color="auto" w:sz="4" w:space="0"/>
              <w:bottom w:val="single" w:color="auto" w:sz="4" w:space="0"/>
            </w:tcBorders>
            <w:vAlign w:val="center"/>
          </w:tcPr>
          <w:p w14:paraId="362AECD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4分</w:t>
            </w:r>
          </w:p>
        </w:tc>
      </w:tr>
      <w:tr w14:paraId="33DE1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429DCBAA">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4CB9282D">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3951CD23">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1、除项目负责人外，项目组成员中</w:t>
            </w:r>
            <w:r>
              <w:rPr>
                <w:rFonts w:hint="eastAsia" w:ascii="宋体" w:hAnsi="宋体" w:cs="宋体"/>
                <w:color w:val="000000" w:themeColor="text1"/>
                <w:szCs w:val="21"/>
                <w:highlight w:val="none"/>
                <w14:textFill>
                  <w14:solidFill>
                    <w14:schemeClr w14:val="tx1"/>
                  </w14:solidFill>
                </w14:textFill>
              </w:rPr>
              <w:t>具备</w:t>
            </w:r>
            <w:r>
              <w:rPr>
                <w:rFonts w:hint="eastAsia" w:ascii="宋体" w:hAnsi="宋体" w:cs="宋体"/>
                <w:color w:val="000000" w:themeColor="text1"/>
                <w:szCs w:val="21"/>
                <w:highlight w:val="none"/>
                <w:lang w:eastAsia="zh-CN"/>
                <w14:textFill>
                  <w14:solidFill>
                    <w14:schemeClr w14:val="tx1"/>
                  </w14:solidFill>
                </w14:textFill>
              </w:rPr>
              <w:t>注册建造师证市政公用工程二级(含)以上</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cs="宋体"/>
                <w:color w:val="000000" w:themeColor="text1"/>
                <w:szCs w:val="21"/>
                <w:highlight w:val="none"/>
                <w:lang w:eastAsia="zh-CN"/>
                <w14:textFill>
                  <w14:solidFill>
                    <w14:schemeClr w14:val="tx1"/>
                  </w14:solidFill>
                </w14:textFill>
              </w:rPr>
              <w:t>注册建造师证建筑工程二级（含）以</w:t>
            </w:r>
            <w:r>
              <w:rPr>
                <w:rFonts w:hint="eastAsia" w:ascii="宋体" w:hAnsi="宋体" w:cs="宋体"/>
                <w:color w:val="000000" w:themeColor="text1"/>
                <w:szCs w:val="21"/>
                <w:highlight w:val="none"/>
                <w:lang w:val="en-US" w:eastAsia="zh-CN"/>
                <w14:textFill>
                  <w14:solidFill>
                    <w14:schemeClr w14:val="tx1"/>
                  </w14:solidFill>
                </w14:textFill>
              </w:rPr>
              <w:t>上的</w:t>
            </w:r>
            <w:r>
              <w:rPr>
                <w:rFonts w:hint="eastAsia" w:ascii="宋体" w:hAnsi="宋体" w:cs="宋体"/>
                <w:color w:val="000000" w:themeColor="text1"/>
                <w:szCs w:val="21"/>
                <w:highlight w:val="none"/>
                <w14:textFill>
                  <w14:solidFill>
                    <w14:schemeClr w14:val="tx1"/>
                  </w14:solidFill>
                </w14:textFill>
              </w:rPr>
              <w:t>得3分/人，满分6分。</w:t>
            </w:r>
          </w:p>
          <w:p w14:paraId="05608B8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供应商必须提供社保机构出具投标供应商近半年(2026年</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月-2026年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7329751B">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0BFF4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5374ADAB">
            <w:pPr>
              <w:pStyle w:val="14"/>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121A0A82">
            <w:pPr>
              <w:pStyle w:val="14"/>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369B675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2、项目组成员中</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含项目负责人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具有工程建设类工程师(含）以上职称得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分/人，满分</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p>
          <w:p w14:paraId="5325C7A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须提证书复印件及社保机构出具投标供应商近半年(2026年</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月-2026年</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月)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职称证书复印件及社保缴纳证明复印件加盖投标供应商公章。</w:t>
            </w:r>
          </w:p>
        </w:tc>
        <w:tc>
          <w:tcPr>
            <w:tcW w:w="969" w:type="dxa"/>
            <w:vAlign w:val="center"/>
          </w:tcPr>
          <w:p w14:paraId="27F02A9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分</w:t>
            </w:r>
          </w:p>
        </w:tc>
      </w:tr>
      <w:tr w14:paraId="734C7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3FD5DF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18455280">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12D57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7EF99A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5.1</w:t>
            </w:r>
          </w:p>
        </w:tc>
        <w:tc>
          <w:tcPr>
            <w:tcW w:w="973" w:type="dxa"/>
            <w:shd w:val="clear" w:color="auto" w:fill="auto"/>
            <w:vAlign w:val="center"/>
          </w:tcPr>
          <w:p w14:paraId="594EEE7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115AA80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8分；方案措施完整，思路清晰、可实施性尚可，得5分；方案措施缺乏逻辑，简单粗糙、勉强可行，得2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73522D9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1EAA8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6BE5AD7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5.2</w:t>
            </w:r>
          </w:p>
        </w:tc>
        <w:tc>
          <w:tcPr>
            <w:tcW w:w="973" w:type="dxa"/>
            <w:shd w:val="clear" w:color="auto" w:fill="auto"/>
            <w:vAlign w:val="center"/>
          </w:tcPr>
          <w:p w14:paraId="148256D1">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施工现场平面布置和临时设施、临时道路布置方案</w:t>
            </w:r>
          </w:p>
        </w:tc>
        <w:tc>
          <w:tcPr>
            <w:tcW w:w="6657" w:type="dxa"/>
            <w:tcBorders>
              <w:top w:val="single" w:color="auto" w:sz="4" w:space="0"/>
              <w:bottom w:val="single" w:color="auto" w:sz="4" w:space="0"/>
            </w:tcBorders>
            <w:shd w:val="clear" w:color="auto" w:fill="auto"/>
            <w:vAlign w:val="center"/>
          </w:tcPr>
          <w:p w14:paraId="3A9D4B4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现场平面布置和临时设施、临时道路布置方案（包括但不限于材料堆放与仓储布置、加工场地布置、临时仓库、交通组织等）进行综合评审：方案措施组织科学严密、具有前瞻性、考虑周全，先进可行，得8分；方案措施完整，思路清晰、可实施性尚可，得5分；方案措施缺乏逻辑，简单粗糙、勉强可行，得2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0CA6AB5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67F56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469B482">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5.3</w:t>
            </w:r>
          </w:p>
        </w:tc>
        <w:tc>
          <w:tcPr>
            <w:tcW w:w="973" w:type="dxa"/>
            <w:vAlign w:val="center"/>
          </w:tcPr>
          <w:p w14:paraId="4C04F36F">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施工进度计划及质量保障措施</w:t>
            </w:r>
          </w:p>
        </w:tc>
        <w:tc>
          <w:tcPr>
            <w:tcW w:w="6657" w:type="dxa"/>
            <w:tcBorders>
              <w:top w:val="single" w:color="auto" w:sz="4" w:space="0"/>
              <w:bottom w:val="single" w:color="auto" w:sz="4" w:space="0"/>
            </w:tcBorders>
            <w:vAlign w:val="center"/>
          </w:tcPr>
          <w:p w14:paraId="1F163A4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及各阶段进度的质量保证措施进行综合评审：进度计划节点把控精准，组织严密科学，得8分；进度计划合理，基本满足项目工期要求，得5分；进度计划存在瑕疵，勉强满足项目需求，得2分；相关措施不满足工程需要或未提供不得分。</w:t>
            </w:r>
          </w:p>
        </w:tc>
        <w:tc>
          <w:tcPr>
            <w:tcW w:w="969" w:type="dxa"/>
            <w:tcBorders>
              <w:top w:val="single" w:color="auto" w:sz="4" w:space="0"/>
              <w:bottom w:val="single" w:color="auto" w:sz="4" w:space="0"/>
            </w:tcBorders>
            <w:vAlign w:val="center"/>
          </w:tcPr>
          <w:p w14:paraId="20C7CCF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6A5B3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2582373">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6DA7DD67">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9A6E48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8分；保证措施完整但缺乏针对性，基本满足项目需求，得5分；保障措施有所疏漏，勉强满足项目需求，得2分；相关措施不满足工程需要或未提供不得分。</w:t>
            </w:r>
          </w:p>
        </w:tc>
        <w:tc>
          <w:tcPr>
            <w:tcW w:w="969" w:type="dxa"/>
            <w:tcBorders>
              <w:top w:val="single" w:color="auto" w:sz="4" w:space="0"/>
              <w:bottom w:val="single" w:color="auto" w:sz="4" w:space="0"/>
            </w:tcBorders>
            <w:vAlign w:val="center"/>
          </w:tcPr>
          <w:p w14:paraId="4D807BD4">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3FF6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3C14D3C6">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0BF876B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3AB2CE5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8分；劳动力、机械种类全，数量尚可，材料投入计划完整，得5分；劳动力、机械种类存在不足，数量少，材料投入计划不完整，顺序混乱，勉强满足项目需求得2分；相关措施不满足工程需要或未提供不得分。</w:t>
            </w:r>
          </w:p>
        </w:tc>
        <w:tc>
          <w:tcPr>
            <w:tcW w:w="969" w:type="dxa"/>
            <w:tcBorders>
              <w:top w:val="single" w:color="auto" w:sz="4" w:space="0"/>
              <w:bottom w:val="single" w:color="auto" w:sz="4" w:space="0"/>
            </w:tcBorders>
            <w:vAlign w:val="center"/>
          </w:tcPr>
          <w:p w14:paraId="202AE567">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r w14:paraId="166B9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E7AFB1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4EA2C562">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680497C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8分；重难点及关键点把握一般，解决方案基本符合项目需求，得5分；重难点及关键点与项目实际存在偏离，解决方案勉强符合项目需求，得2分；未提供相关描述或不符合招标要求的不得分。</w:t>
            </w:r>
          </w:p>
        </w:tc>
        <w:tc>
          <w:tcPr>
            <w:tcW w:w="969" w:type="dxa"/>
            <w:tcBorders>
              <w:top w:val="single" w:color="auto" w:sz="4" w:space="0"/>
              <w:bottom w:val="single" w:color="auto" w:sz="4" w:space="0"/>
            </w:tcBorders>
            <w:vAlign w:val="center"/>
          </w:tcPr>
          <w:p w14:paraId="681AFA3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8分</w:t>
            </w:r>
          </w:p>
        </w:tc>
      </w:tr>
    </w:tbl>
    <w:p w14:paraId="71E4E34D">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2D7A0364">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1EE5159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2F33D9E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0B841F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3B61996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36DB37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41FE151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0A54AAC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1542E7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362C4EE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25EAE2C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11E0B84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4CE352B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5775173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1836BE37">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5" w:name="_Toc515310945"/>
    </w:p>
    <w:p w14:paraId="02BC4F17">
      <w:pPr>
        <w:numPr>
          <w:ilvl w:val="0"/>
          <w:numId w:val="2"/>
        </w:numPr>
        <w:spacing w:line="360" w:lineRule="auto"/>
        <w:jc w:val="center"/>
        <w:outlineLvl w:val="0"/>
        <w:rPr>
          <w:rFonts w:ascii="宋体" w:hAnsi="宋体" w:cs="宋体"/>
          <w:b/>
          <w:color w:val="000000" w:themeColor="text1"/>
          <w:sz w:val="36"/>
          <w:szCs w:val="36"/>
          <w:highlight w:val="none"/>
          <w14:textFill>
            <w14:solidFill>
              <w14:schemeClr w14:val="tx1"/>
            </w14:solidFill>
          </w14:textFill>
        </w:rPr>
      </w:pPr>
      <w:bookmarkStart w:id="36"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6"/>
    </w:p>
    <w:p w14:paraId="108FA65C">
      <w:pPr>
        <w:spacing w:line="360" w:lineRule="auto"/>
        <w:outlineLvl w:val="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注：本章内容需在响应文件《技术条款偏离表》或《商务条款偏离表》中进行响应，“★”号项条款未响应或负偏离，按无效标处理。</w:t>
      </w:r>
    </w:p>
    <w:p w14:paraId="35FED5DD">
      <w:pPr>
        <w:spacing w:line="360" w:lineRule="auto"/>
        <w:outlineLvl w:val="0"/>
        <w:rPr>
          <w:rFonts w:ascii="宋体" w:hAnsi="宋体" w:cs="宋体"/>
          <w:b/>
          <w:color w:val="000000" w:themeColor="text1"/>
          <w:sz w:val="36"/>
          <w:szCs w:val="36"/>
          <w:highlight w:val="none"/>
          <w14:textFill>
            <w14:solidFill>
              <w14:schemeClr w14:val="tx1"/>
            </w14:solidFill>
          </w14:textFill>
        </w:rPr>
      </w:pPr>
    </w:p>
    <w:p w14:paraId="3646F754">
      <w:pPr>
        <w:spacing w:line="360" w:lineRule="auto"/>
        <w:ind w:firstLine="361" w:firstLineChars="100"/>
        <w:jc w:val="center"/>
        <w:outlineLvl w:val="0"/>
        <w:rPr>
          <w:rFonts w:ascii="宋体" w:hAnsi="宋体" w:cs="宋体"/>
          <w:b/>
          <w:color w:val="000000" w:themeColor="text1"/>
          <w:sz w:val="36"/>
          <w:szCs w:val="36"/>
          <w:highlight w:val="none"/>
          <w:lang w:val="zh-CN"/>
          <w14:textFill>
            <w14:solidFill>
              <w14:schemeClr w14:val="tx1"/>
            </w14:solidFill>
          </w14:textFill>
        </w:rPr>
      </w:pPr>
      <w:bookmarkStart w:id="37"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7"/>
    </w:p>
    <w:p w14:paraId="07471C01">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★一、招标范围：</w:t>
      </w:r>
      <w:r>
        <w:rPr>
          <w:rFonts w:hint="eastAsia" w:ascii="宋体" w:hAnsi="宋体" w:cs="宋体"/>
          <w:color w:val="000000" w:themeColor="text1"/>
          <w:sz w:val="24"/>
          <w:szCs w:val="24"/>
          <w:highlight w:val="none"/>
          <w:lang w:eastAsia="zh-CN"/>
          <w14:textFill>
            <w14:solidFill>
              <w14:schemeClr w14:val="tx1"/>
            </w14:solidFill>
          </w14:textFill>
        </w:rPr>
        <w:t>拟对教学楼西侧道路进行修缮提升，打造校园中轴线，</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267426A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27DEB460">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★二、施工地点：</w:t>
      </w:r>
      <w:r>
        <w:rPr>
          <w:rFonts w:hint="eastAsia" w:ascii="宋体" w:hAnsi="宋体"/>
          <w:bCs/>
          <w:color w:val="000000" w:themeColor="text1"/>
          <w:sz w:val="24"/>
          <w:szCs w:val="24"/>
          <w:highlight w:val="none"/>
          <w14:textFill>
            <w14:solidFill>
              <w14:schemeClr w14:val="tx1"/>
            </w14:solidFill>
          </w14:textFill>
        </w:rPr>
        <w:t>中国药科大学江宁校区</w:t>
      </w:r>
    </w:p>
    <w:p w14:paraId="6C0F38D3">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★三、工程质量：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69CADA99">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187740C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79D0579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649506E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3D9A2CB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bookmarkEnd w:id="35"/>
    <w:p w14:paraId="38ED90D4">
      <w:pPr>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r>
        <w:rPr>
          <w:rFonts w:hint="eastAsia" w:ascii="宋体" w:hAnsi="宋体" w:cs="宋体"/>
          <w:color w:val="000000" w:themeColor="text1"/>
          <w:kern w:val="0"/>
          <w:sz w:val="24"/>
          <w:szCs w:val="24"/>
          <w:highlight w:val="none"/>
          <w14:textFill>
            <w14:solidFill>
              <w14:schemeClr w14:val="tx1"/>
            </w14:solidFill>
          </w14:textFill>
        </w:rPr>
        <w:t>要求无污染，做好施工安全保护，不破坏下水道及周边设施，做好保护，如破坏需免费按标准更新，验收符合国家相关验收标准和规定。</w:t>
      </w:r>
    </w:p>
    <w:p w14:paraId="4FD6091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六、主要设备、材料参考品牌</w:t>
      </w:r>
    </w:p>
    <w:p w14:paraId="060E7522">
      <w:pPr>
        <w:spacing w:line="360" w:lineRule="auto"/>
        <w:ind w:right="-109" w:rightChars="-52" w:firstLine="480" w:firstLineChars="200"/>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w:t>
      </w:r>
      <w:r>
        <w:rPr>
          <w:rFonts w:hint="eastAsia" w:ascii="宋体" w:hAnsi="宋体" w:cs="宋体"/>
          <w:color w:val="000000" w:themeColor="text1"/>
          <w:sz w:val="24"/>
          <w:szCs w:val="24"/>
          <w:highlight w:val="none"/>
          <w14:textFill>
            <w14:solidFill>
              <w14:schemeClr w14:val="tx1"/>
            </w14:solidFill>
          </w14:textFill>
        </w:rPr>
        <w:t>如响应文件中未注明品牌响应情况，供应商须使用主要材料推荐品牌表中的品牌。</w:t>
      </w:r>
      <w:r>
        <w:rPr>
          <w:rFonts w:ascii="宋体" w:hAnsi="宋体" w:cs="宋体"/>
          <w:color w:val="000000" w:themeColor="text1"/>
          <w:sz w:val="24"/>
          <w:szCs w:val="24"/>
          <w:highlight w:val="none"/>
          <w14:textFill>
            <w14:solidFill>
              <w14:schemeClr w14:val="tx1"/>
            </w14:solidFill>
          </w14:textFill>
        </w:rPr>
        <w:t>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2008"/>
        <w:gridCol w:w="2276"/>
        <w:gridCol w:w="2878"/>
        <w:gridCol w:w="886"/>
      </w:tblGrid>
      <w:tr w14:paraId="25013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5000" w:type="pct"/>
            <w:gridSpan w:val="5"/>
            <w:vAlign w:val="center"/>
          </w:tcPr>
          <w:p w14:paraId="1BA30BEB">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给排水工程</w:t>
            </w:r>
          </w:p>
        </w:tc>
      </w:tr>
      <w:tr w14:paraId="41D8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76F7C355">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vAlign w:val="center"/>
          </w:tcPr>
          <w:p w14:paraId="4BB712E5">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潜水泵</w:t>
            </w:r>
          </w:p>
        </w:tc>
        <w:tc>
          <w:tcPr>
            <w:tcW w:w="1275" w:type="pct"/>
            <w:vAlign w:val="center"/>
          </w:tcPr>
          <w:p w14:paraId="49A8F957">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5734E5CB">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上海凯泉、上海东方、山东双轮或同档</w:t>
            </w:r>
          </w:p>
        </w:tc>
        <w:tc>
          <w:tcPr>
            <w:tcW w:w="496" w:type="pct"/>
            <w:vAlign w:val="center"/>
          </w:tcPr>
          <w:p w14:paraId="60038423">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3256B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09E1ABC">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vAlign w:val="center"/>
          </w:tcPr>
          <w:p w14:paraId="42CB3CEE">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薄壁不锈钢管</w:t>
            </w:r>
          </w:p>
        </w:tc>
        <w:tc>
          <w:tcPr>
            <w:tcW w:w="1275" w:type="pct"/>
            <w:vAlign w:val="center"/>
          </w:tcPr>
          <w:p w14:paraId="68000A19">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7925DF6E">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江苏道成、上海挺特、美亚或同档</w:t>
            </w:r>
          </w:p>
        </w:tc>
        <w:tc>
          <w:tcPr>
            <w:tcW w:w="496" w:type="pct"/>
            <w:vAlign w:val="center"/>
          </w:tcPr>
          <w:p w14:paraId="57B0DC09">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FB2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C716571">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vAlign w:val="center"/>
          </w:tcPr>
          <w:p w14:paraId="449C8749">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镀锌钢管</w:t>
            </w:r>
          </w:p>
        </w:tc>
        <w:tc>
          <w:tcPr>
            <w:tcW w:w="1275" w:type="pct"/>
            <w:vAlign w:val="center"/>
          </w:tcPr>
          <w:p w14:paraId="162DC6BC">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1426E8DC">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友发、湖光、金州或同档</w:t>
            </w:r>
          </w:p>
        </w:tc>
        <w:tc>
          <w:tcPr>
            <w:tcW w:w="496" w:type="pct"/>
            <w:vAlign w:val="center"/>
          </w:tcPr>
          <w:p w14:paraId="00048E32">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063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77FC54C6">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vAlign w:val="center"/>
          </w:tcPr>
          <w:p w14:paraId="6A54C22A">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阀门</w:t>
            </w:r>
          </w:p>
        </w:tc>
        <w:tc>
          <w:tcPr>
            <w:tcW w:w="1275" w:type="pct"/>
            <w:vAlign w:val="center"/>
          </w:tcPr>
          <w:p w14:paraId="34149E74">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06542D97">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埃美柯、沪工、冠龙或同档</w:t>
            </w:r>
          </w:p>
        </w:tc>
        <w:tc>
          <w:tcPr>
            <w:tcW w:w="496" w:type="pct"/>
            <w:vAlign w:val="center"/>
          </w:tcPr>
          <w:p w14:paraId="300A7D08">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50C6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71FE397">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vAlign w:val="center"/>
          </w:tcPr>
          <w:p w14:paraId="7D6AFF2E">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PE管</w:t>
            </w:r>
          </w:p>
        </w:tc>
        <w:tc>
          <w:tcPr>
            <w:tcW w:w="1275" w:type="pct"/>
            <w:vAlign w:val="center"/>
          </w:tcPr>
          <w:p w14:paraId="0CCC7410">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1A8D301A">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联塑、伟星、中财、金牛、公元或同档</w:t>
            </w:r>
          </w:p>
        </w:tc>
        <w:tc>
          <w:tcPr>
            <w:tcW w:w="496" w:type="pct"/>
            <w:vAlign w:val="center"/>
          </w:tcPr>
          <w:p w14:paraId="357B2851">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2DA9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DFE55E0">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center"/>
          </w:tcPr>
          <w:p w14:paraId="4D2A4B05">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UPVC 塑料管</w:t>
            </w:r>
          </w:p>
          <w:p w14:paraId="59B12FB1">
            <w:pPr>
              <w:spacing w:line="360" w:lineRule="auto"/>
              <w:ind w:right="-109" w:rightChars="-52"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p>
        </w:tc>
        <w:tc>
          <w:tcPr>
            <w:tcW w:w="1275" w:type="pct"/>
            <w:shd w:val="clear" w:color="auto" w:fill="auto"/>
            <w:vAlign w:val="center"/>
          </w:tcPr>
          <w:p w14:paraId="181C23A6">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center"/>
          </w:tcPr>
          <w:p w14:paraId="42F87B30">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联塑、伟星、中财、金牛、公元或同档</w:t>
            </w:r>
          </w:p>
        </w:tc>
        <w:tc>
          <w:tcPr>
            <w:tcW w:w="496" w:type="pct"/>
            <w:shd w:val="clear" w:color="auto" w:fill="auto"/>
            <w:vAlign w:val="center"/>
          </w:tcPr>
          <w:p w14:paraId="71DABAC4">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38BD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000" w:type="pct"/>
            <w:gridSpan w:val="5"/>
            <w:vAlign w:val="center"/>
          </w:tcPr>
          <w:p w14:paraId="0BE781D1">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土建</w:t>
            </w:r>
          </w:p>
        </w:tc>
      </w:tr>
      <w:tr w14:paraId="63CB1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tcPr>
          <w:p w14:paraId="24AD399E">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top"/>
          </w:tcPr>
          <w:p w14:paraId="00165FB7">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钢筋</w:t>
            </w:r>
          </w:p>
        </w:tc>
        <w:tc>
          <w:tcPr>
            <w:tcW w:w="1275" w:type="pct"/>
            <w:shd w:val="clear" w:color="auto" w:fill="auto"/>
            <w:vAlign w:val="center"/>
          </w:tcPr>
          <w:p w14:paraId="31DCBBAA">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top"/>
          </w:tcPr>
          <w:p w14:paraId="6C8CEFCF">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马钢、南钢、沙钢或同档</w:t>
            </w:r>
          </w:p>
        </w:tc>
        <w:tc>
          <w:tcPr>
            <w:tcW w:w="496" w:type="pct"/>
            <w:shd w:val="clear" w:color="auto" w:fill="auto"/>
            <w:vAlign w:val="top"/>
          </w:tcPr>
          <w:p w14:paraId="5D48C31B">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AB1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tcPr>
          <w:p w14:paraId="609F45F2">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tcPr>
          <w:p w14:paraId="1BA2351C">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水泥</w:t>
            </w:r>
          </w:p>
        </w:tc>
        <w:tc>
          <w:tcPr>
            <w:tcW w:w="1275" w:type="pct"/>
            <w:vAlign w:val="center"/>
          </w:tcPr>
          <w:p w14:paraId="4CD17746">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tcPr>
          <w:p w14:paraId="7376E883">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双猴、海螺、三龙、盘固或同档</w:t>
            </w:r>
          </w:p>
        </w:tc>
        <w:tc>
          <w:tcPr>
            <w:tcW w:w="496" w:type="pct"/>
          </w:tcPr>
          <w:p w14:paraId="0A1CAEC3">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1C7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35E6F36F">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tcPr>
          <w:p w14:paraId="71B4090E">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防腐木</w:t>
            </w:r>
          </w:p>
        </w:tc>
        <w:tc>
          <w:tcPr>
            <w:tcW w:w="1275" w:type="pct"/>
          </w:tcPr>
          <w:p w14:paraId="2BDBAE4D">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tcPr>
          <w:p w14:paraId="7504E12F">
            <w:pPr>
              <w:spacing w:line="360" w:lineRule="auto"/>
              <w:ind w:right="-109" w:rightChars="-52"/>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丰胜</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美丽家园</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大不同木业或同档次</w:t>
            </w:r>
          </w:p>
        </w:tc>
        <w:tc>
          <w:tcPr>
            <w:tcW w:w="496" w:type="pct"/>
          </w:tcPr>
          <w:p w14:paraId="1CD5E71B">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286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1F50DB6F">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top"/>
          </w:tcPr>
          <w:p w14:paraId="7E6ACE58">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p>
          <w:p w14:paraId="2C505D41">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氟碳漆饰面</w:t>
            </w:r>
          </w:p>
        </w:tc>
        <w:tc>
          <w:tcPr>
            <w:tcW w:w="1275" w:type="pct"/>
            <w:shd w:val="clear" w:color="auto" w:fill="auto"/>
            <w:vAlign w:val="top"/>
          </w:tcPr>
          <w:p w14:paraId="66668DDC">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top"/>
          </w:tcPr>
          <w:p w14:paraId="42787FB6">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杜邦 / 科慕（美国）</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三棵树</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亚士漆或同档次</w:t>
            </w:r>
          </w:p>
        </w:tc>
        <w:tc>
          <w:tcPr>
            <w:tcW w:w="496" w:type="pct"/>
            <w:shd w:val="clear" w:color="auto" w:fill="auto"/>
            <w:vAlign w:val="top"/>
          </w:tcPr>
          <w:p w14:paraId="3A89988F">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C51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490" w:type="pct"/>
          </w:tcPr>
          <w:p w14:paraId="03AD68BC">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top"/>
          </w:tcPr>
          <w:p w14:paraId="0D01EA4F">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不锈钢烤漆</w:t>
            </w:r>
          </w:p>
        </w:tc>
        <w:tc>
          <w:tcPr>
            <w:tcW w:w="1275" w:type="pct"/>
            <w:shd w:val="clear" w:color="auto" w:fill="auto"/>
            <w:vAlign w:val="top"/>
          </w:tcPr>
          <w:p w14:paraId="740C5241">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top"/>
          </w:tcPr>
          <w:p w14:paraId="0095A88B">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PPG</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宣伟</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立邦或同档次</w:t>
            </w:r>
          </w:p>
        </w:tc>
        <w:tc>
          <w:tcPr>
            <w:tcW w:w="496" w:type="pct"/>
            <w:shd w:val="clear" w:color="auto" w:fill="auto"/>
            <w:vAlign w:val="top"/>
          </w:tcPr>
          <w:p w14:paraId="56122FB4">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1A6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5000" w:type="pct"/>
            <w:gridSpan w:val="5"/>
            <w:vAlign w:val="center"/>
          </w:tcPr>
          <w:p w14:paraId="25E0A6CC">
            <w:pPr>
              <w:ind w:left="420"/>
              <w:jc w:val="center"/>
              <w:rPr>
                <w:rFonts w:ascii="宋体" w:hAnsi="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电气工程</w:t>
            </w:r>
          </w:p>
        </w:tc>
      </w:tr>
      <w:tr w14:paraId="1A90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F592FA2">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2503E8FE">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配电箱、配电柜(仅指箱体)</w:t>
            </w:r>
          </w:p>
        </w:tc>
        <w:tc>
          <w:tcPr>
            <w:tcW w:w="1275" w:type="pct"/>
          </w:tcPr>
          <w:p w14:paraId="2C61F613">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198FEFEE">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施耐德、ABB、西门子或同档</w:t>
            </w:r>
          </w:p>
        </w:tc>
        <w:tc>
          <w:tcPr>
            <w:tcW w:w="496" w:type="pct"/>
            <w:shd w:val="clear" w:color="auto" w:fill="auto"/>
            <w:vAlign w:val="top"/>
          </w:tcPr>
          <w:p w14:paraId="57ADB3E5">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82F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1DCD216">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221C711F">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微型断路器</w:t>
            </w:r>
          </w:p>
        </w:tc>
        <w:tc>
          <w:tcPr>
            <w:tcW w:w="1275" w:type="pct"/>
          </w:tcPr>
          <w:p w14:paraId="244012B1">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1F4F8765">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 S200、施耐德A9-S、西门子5SY6或同档</w:t>
            </w:r>
          </w:p>
        </w:tc>
        <w:tc>
          <w:tcPr>
            <w:tcW w:w="496" w:type="pct"/>
            <w:shd w:val="clear" w:color="auto" w:fill="auto"/>
            <w:vAlign w:val="top"/>
          </w:tcPr>
          <w:p w14:paraId="503CEE24">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710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7DBD21E">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2D885105">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塑壳断路器</w:t>
            </w:r>
          </w:p>
        </w:tc>
        <w:tc>
          <w:tcPr>
            <w:tcW w:w="1275" w:type="pct"/>
          </w:tcPr>
          <w:p w14:paraId="47B145A9">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53393ACE">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 XTmax系列、施耐德NSX系列、西门子3VA系列或同档</w:t>
            </w:r>
          </w:p>
        </w:tc>
        <w:tc>
          <w:tcPr>
            <w:tcW w:w="496" w:type="pct"/>
            <w:shd w:val="clear" w:color="auto" w:fill="auto"/>
            <w:vAlign w:val="top"/>
          </w:tcPr>
          <w:p w14:paraId="54DD647E">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28D3D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C81A7BC">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77C1240F">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浪涌保护器</w:t>
            </w:r>
          </w:p>
          <w:p w14:paraId="2A2B9815">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（前端保护同品牌）</w:t>
            </w:r>
          </w:p>
        </w:tc>
        <w:tc>
          <w:tcPr>
            <w:tcW w:w="1275" w:type="pct"/>
          </w:tcPr>
          <w:p w14:paraId="3728AF0F">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7629CAAB">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施耐德，ABB，西门子或同档</w:t>
            </w:r>
          </w:p>
        </w:tc>
        <w:tc>
          <w:tcPr>
            <w:tcW w:w="496" w:type="pct"/>
            <w:shd w:val="clear" w:color="auto" w:fill="auto"/>
            <w:vAlign w:val="top"/>
          </w:tcPr>
          <w:p w14:paraId="259FBF32">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5D3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35840A41">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787526BD">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微型漏电断路器</w:t>
            </w:r>
          </w:p>
        </w:tc>
        <w:tc>
          <w:tcPr>
            <w:tcW w:w="1275" w:type="pct"/>
          </w:tcPr>
          <w:p w14:paraId="76BD9C8C">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25796272">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 GS201/GSN201、施耐德 iC65+VEA/iDPN+VEA、西门子5SY+5SM9/5SU9，A型漏电保护或同档</w:t>
            </w:r>
          </w:p>
        </w:tc>
        <w:tc>
          <w:tcPr>
            <w:tcW w:w="496" w:type="pct"/>
            <w:shd w:val="clear" w:color="auto" w:fill="auto"/>
            <w:vAlign w:val="top"/>
          </w:tcPr>
          <w:p w14:paraId="278A2BEB">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E0D6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6198E567">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55EE0E59">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接触器、热继电器</w:t>
            </w:r>
          </w:p>
        </w:tc>
        <w:tc>
          <w:tcPr>
            <w:tcW w:w="1275" w:type="pct"/>
          </w:tcPr>
          <w:p w14:paraId="06C7ED98">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48B78FA3">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ABB、施耐德、西门子或同档</w:t>
            </w:r>
          </w:p>
        </w:tc>
        <w:tc>
          <w:tcPr>
            <w:tcW w:w="496" w:type="pct"/>
            <w:shd w:val="clear" w:color="auto" w:fill="auto"/>
            <w:vAlign w:val="top"/>
          </w:tcPr>
          <w:p w14:paraId="11015975">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1E7D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5D5F88C">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544A2A1A">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保护与控制开关</w:t>
            </w:r>
          </w:p>
        </w:tc>
        <w:tc>
          <w:tcPr>
            <w:tcW w:w="1275" w:type="pct"/>
          </w:tcPr>
          <w:p w14:paraId="20DC64E0">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4E42A83C">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江苏新晨、浙江中凯、江苏艾斯凯或同档</w:t>
            </w:r>
          </w:p>
        </w:tc>
        <w:tc>
          <w:tcPr>
            <w:tcW w:w="496" w:type="pct"/>
            <w:shd w:val="clear" w:color="auto" w:fill="auto"/>
            <w:vAlign w:val="top"/>
          </w:tcPr>
          <w:p w14:paraId="7D689CE3">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6E13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shd w:val="clear" w:color="auto" w:fill="auto"/>
            <w:vAlign w:val="center"/>
          </w:tcPr>
          <w:p w14:paraId="54BBF55A">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center"/>
          </w:tcPr>
          <w:p w14:paraId="4D65E6CB">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灯具</w:t>
            </w:r>
          </w:p>
        </w:tc>
        <w:tc>
          <w:tcPr>
            <w:tcW w:w="1275" w:type="pct"/>
            <w:shd w:val="clear" w:color="auto" w:fill="auto"/>
          </w:tcPr>
          <w:p w14:paraId="0C771AE7">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FFFFFF"/>
            <w:vAlign w:val="center"/>
          </w:tcPr>
          <w:p w14:paraId="1FFF2680">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飞利浦、松下</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龙腾或同档</w:t>
            </w:r>
          </w:p>
        </w:tc>
        <w:tc>
          <w:tcPr>
            <w:tcW w:w="496" w:type="pct"/>
            <w:shd w:val="clear" w:color="auto" w:fill="auto"/>
            <w:vAlign w:val="top"/>
          </w:tcPr>
          <w:p w14:paraId="19A7D482">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0BB1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9154A38">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09D6B1F3">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铜芯电缆、电线</w:t>
            </w:r>
          </w:p>
        </w:tc>
        <w:tc>
          <w:tcPr>
            <w:tcW w:w="1275" w:type="pct"/>
          </w:tcPr>
          <w:p w14:paraId="3865EA00">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2559F4DC">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上上、宝胜、江南或同档</w:t>
            </w:r>
          </w:p>
        </w:tc>
        <w:tc>
          <w:tcPr>
            <w:tcW w:w="496" w:type="pct"/>
            <w:vAlign w:val="center"/>
          </w:tcPr>
          <w:p w14:paraId="67BD002B">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4A94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83ECD96">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vAlign w:val="center"/>
          </w:tcPr>
          <w:p w14:paraId="2E6E753B">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光伏组件单晶硅</w:t>
            </w:r>
          </w:p>
        </w:tc>
        <w:tc>
          <w:tcPr>
            <w:tcW w:w="1275" w:type="pct"/>
          </w:tcPr>
          <w:p w14:paraId="0230E116">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vAlign w:val="center"/>
          </w:tcPr>
          <w:p w14:paraId="0A3E0ACF">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隆基、天合、晶科、晶澳或同档</w:t>
            </w:r>
          </w:p>
        </w:tc>
        <w:tc>
          <w:tcPr>
            <w:tcW w:w="496" w:type="pct"/>
          </w:tcPr>
          <w:p w14:paraId="6404E70F">
            <w:pPr>
              <w:spacing w:line="360" w:lineRule="auto"/>
              <w:ind w:right="-109" w:rightChars="-5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1865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0740D62E">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center"/>
          </w:tcPr>
          <w:p w14:paraId="7B94AF00">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隔离开关</w:t>
            </w:r>
          </w:p>
        </w:tc>
        <w:tc>
          <w:tcPr>
            <w:tcW w:w="1275" w:type="pct"/>
            <w:shd w:val="clear" w:color="auto" w:fill="auto"/>
            <w:vAlign w:val="top"/>
          </w:tcPr>
          <w:p w14:paraId="6A835349">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center"/>
          </w:tcPr>
          <w:p w14:paraId="60610C00">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施耐德，ABB，西门子或同档</w:t>
            </w:r>
          </w:p>
        </w:tc>
        <w:tc>
          <w:tcPr>
            <w:tcW w:w="496" w:type="pct"/>
            <w:shd w:val="clear" w:color="auto" w:fill="auto"/>
            <w:vAlign w:val="top"/>
          </w:tcPr>
          <w:p w14:paraId="28C6E802">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25698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4D062A8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center"/>
          </w:tcPr>
          <w:p w14:paraId="39DAC48B">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变频器</w:t>
            </w:r>
          </w:p>
        </w:tc>
        <w:tc>
          <w:tcPr>
            <w:tcW w:w="1275" w:type="pct"/>
            <w:shd w:val="clear" w:color="auto" w:fill="auto"/>
            <w:vAlign w:val="top"/>
          </w:tcPr>
          <w:p w14:paraId="0EF3A39F">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center"/>
          </w:tcPr>
          <w:p w14:paraId="2A3F20B1">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ABB、施耐德、西门子或同档</w:t>
            </w:r>
          </w:p>
        </w:tc>
        <w:tc>
          <w:tcPr>
            <w:tcW w:w="496" w:type="pct"/>
            <w:shd w:val="clear" w:color="auto" w:fill="auto"/>
            <w:vAlign w:val="top"/>
          </w:tcPr>
          <w:p w14:paraId="4F616E18">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r w14:paraId="7746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0" w:type="pct"/>
            <w:vAlign w:val="center"/>
          </w:tcPr>
          <w:p w14:paraId="503AF3B3">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shd w:val="clear" w:color="auto" w:fill="auto"/>
            <w:vAlign w:val="center"/>
          </w:tcPr>
          <w:p w14:paraId="36303047">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喷泉设备</w:t>
            </w:r>
          </w:p>
        </w:tc>
        <w:tc>
          <w:tcPr>
            <w:tcW w:w="1275" w:type="pct"/>
            <w:shd w:val="clear" w:color="auto" w:fill="auto"/>
            <w:vAlign w:val="top"/>
          </w:tcPr>
          <w:p w14:paraId="7318E4D5">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满足国家相关规范、质量标准</w:t>
            </w:r>
          </w:p>
        </w:tc>
        <w:tc>
          <w:tcPr>
            <w:tcW w:w="1612" w:type="pct"/>
            <w:shd w:val="clear" w:color="auto" w:fill="auto"/>
            <w:vAlign w:val="center"/>
          </w:tcPr>
          <w:p w14:paraId="1EFCB787">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参照或相当于：</w:t>
            </w:r>
            <w:r>
              <w:rPr>
                <w:rFonts w:hint="eastAsia" w:ascii="宋体" w:hAnsi="宋体" w:cs="宋体"/>
                <w:color w:val="000000" w:themeColor="text1"/>
                <w:sz w:val="24"/>
                <w:szCs w:val="24"/>
                <w:highlight w:val="none"/>
                <w14:textFill>
                  <w14:solidFill>
                    <w14:schemeClr w14:val="tx1"/>
                  </w14:solidFill>
                </w14:textFill>
              </w:rPr>
              <w:t>北京中科水景科技，杭州华艺喷泉设备</w:t>
            </w:r>
            <w:r>
              <w:rPr>
                <w:rFonts w:hint="eastAsia" w:ascii="宋体" w:hAnsi="宋体" w:cs="宋体"/>
                <w:color w:val="000000" w:themeColor="text1"/>
                <w:sz w:val="24"/>
                <w:szCs w:val="24"/>
                <w:highlight w:val="none"/>
                <w:lang w:val="en-US" w:eastAsia="zh-CN"/>
                <w14:textFill>
                  <w14:solidFill>
                    <w14:schemeClr w14:val="tx1"/>
                  </w14:solidFill>
                </w14:textFill>
              </w:rPr>
              <w:t>,江苏恒源喷泉有限公司</w:t>
            </w:r>
            <w:r>
              <w:rPr>
                <w:rFonts w:hint="eastAsia" w:ascii="宋体" w:hAnsi="宋体" w:cs="宋体"/>
                <w:color w:val="000000" w:themeColor="text1"/>
                <w:sz w:val="24"/>
                <w:szCs w:val="24"/>
                <w:highlight w:val="none"/>
                <w14:textFill>
                  <w14:solidFill>
                    <w14:schemeClr w14:val="tx1"/>
                  </w14:solidFill>
                </w14:textFill>
              </w:rPr>
              <w:t>或同档</w:t>
            </w:r>
          </w:p>
        </w:tc>
        <w:tc>
          <w:tcPr>
            <w:tcW w:w="496" w:type="pct"/>
            <w:shd w:val="clear" w:color="auto" w:fill="auto"/>
            <w:vAlign w:val="top"/>
          </w:tcPr>
          <w:p w14:paraId="03A95005">
            <w:pPr>
              <w:spacing w:line="360" w:lineRule="auto"/>
              <w:ind w:right="-109" w:rightChars="-5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优等品</w:t>
            </w:r>
          </w:p>
        </w:tc>
      </w:tr>
    </w:tbl>
    <w:p w14:paraId="76687370">
      <w:pPr>
        <w:spacing w:line="360" w:lineRule="auto"/>
        <w:ind w:right="-109" w:rightChars="-52" w:firstLine="480" w:firstLineChars="200"/>
        <w:rPr>
          <w:rFonts w:hint="eastAsia" w:ascii="宋体" w:hAnsi="宋体" w:cs="宋体"/>
          <w:color w:val="000000" w:themeColor="text1"/>
          <w:sz w:val="24"/>
          <w:szCs w:val="24"/>
          <w:highlight w:val="none"/>
          <w14:textFill>
            <w14:solidFill>
              <w14:schemeClr w14:val="tx1"/>
            </w14:solidFill>
          </w14:textFill>
        </w:rPr>
      </w:pPr>
    </w:p>
    <w:p w14:paraId="6ED433E1">
      <w:pPr>
        <w:spacing w:line="360" w:lineRule="auto"/>
        <w:jc w:val="center"/>
        <w:rPr>
          <w:color w:val="000000" w:themeColor="text1"/>
          <w:highlight w:val="none"/>
          <w14:textFill>
            <w14:solidFill>
              <w14:schemeClr w14:val="tx1"/>
            </w14:solidFill>
          </w14:textFill>
        </w:rPr>
      </w:pPr>
    </w:p>
    <w:p w14:paraId="063B52C0">
      <w:pPr>
        <w:spacing w:line="360" w:lineRule="auto"/>
        <w:ind w:firstLine="361" w:firstLineChars="100"/>
        <w:jc w:val="center"/>
        <w:rPr>
          <w:rFonts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7B943EC2">
      <w:pPr>
        <w:spacing w:line="360" w:lineRule="auto"/>
        <w:ind w:firstLine="42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★七、工期：</w:t>
      </w:r>
      <w:r>
        <w:rPr>
          <w:rFonts w:hint="eastAsia" w:ascii="宋体" w:hAnsi="宋体" w:cs="宋体"/>
          <w:color w:val="000000" w:themeColor="text1"/>
          <w:sz w:val="24"/>
          <w:szCs w:val="24"/>
          <w:highlight w:val="none"/>
          <w:lang w:val="en-US" w:eastAsia="zh-CN"/>
          <w14:textFill>
            <w14:solidFill>
              <w14:schemeClr w14:val="tx1"/>
            </w14:solidFill>
          </w14:textFill>
        </w:rPr>
        <w:t>45天</w:t>
      </w:r>
    </w:p>
    <w:p w14:paraId="12F2CF16">
      <w:pPr>
        <w:widowControl/>
        <w:adjustRightInd w:val="0"/>
        <w:snapToGrid w:val="0"/>
        <w:spacing w:line="360" w:lineRule="auto"/>
        <w:ind w:firstLine="482"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八、质量保证期及售后服务要求</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符合国家标准</w:t>
      </w:r>
      <w:r>
        <w:rPr>
          <w:rFonts w:hint="eastAsia"/>
          <w:color w:val="000000" w:themeColor="text1"/>
          <w:sz w:val="28"/>
          <w:szCs w:val="28"/>
          <w:highlight w:val="none"/>
          <w14:textFill>
            <w14:solidFill>
              <w14:schemeClr w14:val="tx1"/>
            </w14:solidFill>
          </w14:textFill>
        </w:rPr>
        <w:t>。</w:t>
      </w:r>
    </w:p>
    <w:p w14:paraId="16C1B983">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九、付款方式：</w:t>
      </w:r>
    </w:p>
    <w:p w14:paraId="199CA53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A、合同生效成交供应商递交付款申请及预付款担保后，采购人支付合同价的30%作为工程预付款（含安全文明施工费用总额的60%）。</w:t>
      </w:r>
    </w:p>
    <w:p w14:paraId="3E0D1C43">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B、工程竣工验收合格后，采购人30个工作日内支付至合同总价（扣除暂列金额）的70%；</w:t>
      </w:r>
    </w:p>
    <w:p w14:paraId="60E111D8">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C、竣工结算经审计部门审计结束，成交供应商分别提交水电费、违约金（如有）、质量保证金（结算审定价的3%）至采购人账户，并按照要求提交所有竣工资料后，付至工程结算审定价款的100%；</w:t>
      </w:r>
    </w:p>
    <w:p w14:paraId="2A2ED63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D、所有合同外增加的工作内容施工项目，一律不得作为进度款支付的计算基数，待竣工结算审计后方可进行价款结算。</w:t>
      </w:r>
    </w:p>
    <w:p w14:paraId="0135102B">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6F5A105B">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14:textFill>
            <w14:solidFill>
              <w14:schemeClr w14:val="tx1"/>
            </w14:solidFill>
          </w14:textFill>
        </w:rPr>
        <w:t>十、售后服务：</w:t>
      </w:r>
    </w:p>
    <w:p w14:paraId="45F72A2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4062271">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20B27D87">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十一、</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162FA797">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十二、投标报价说明：</w:t>
      </w:r>
    </w:p>
    <w:p w14:paraId="44AB5ED8">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50C04D3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2C43EBD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590D1C5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54AB7A2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5859633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26C73D80">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39DB8179">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46BB4A9E">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10天内提供工程量清单复核报告，未能及时提供的每延误一天处以1000元违约金，工程量清单复核报告中未能提出工程量清单偏差的项目，结算时按不利于供应商的原则处理。</w:t>
      </w:r>
    </w:p>
    <w:p w14:paraId="742F4FC9">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★十三、廉政承诺书</w:t>
      </w:r>
    </w:p>
    <w:p w14:paraId="37FBD0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7FE634BE">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★十四、磋商保证金</w:t>
      </w:r>
    </w:p>
    <w:p w14:paraId="4E27091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cs="宋体"/>
          <w:color w:val="000000" w:themeColor="text1"/>
          <w:sz w:val="24"/>
          <w:szCs w:val="24"/>
          <w:highlight w:val="none"/>
          <w:lang w:val="en-US" w:eastAsia="zh-CN"/>
          <w14:textFill>
            <w14:solidFill>
              <w14:schemeClr w14:val="tx1"/>
            </w14:solidFill>
          </w14:textFill>
        </w:rPr>
        <w:t>伍</w:t>
      </w:r>
      <w:r>
        <w:rPr>
          <w:rFonts w:hint="eastAsia" w:ascii="宋体" w:hAnsi="宋体" w:cs="宋体"/>
          <w:color w:val="000000" w:themeColor="text1"/>
          <w:sz w:val="24"/>
          <w:szCs w:val="24"/>
          <w:highlight w:val="none"/>
          <w14:textFill>
            <w14:solidFill>
              <w14:schemeClr w14:val="tx1"/>
            </w14:solidFill>
          </w14:textFill>
        </w:rPr>
        <w:t>万</w:t>
      </w:r>
      <w:r>
        <w:rPr>
          <w:rFonts w:ascii="宋体" w:hAnsi="宋体" w:cs="宋体"/>
          <w:color w:val="000000" w:themeColor="text1"/>
          <w:sz w:val="24"/>
          <w:szCs w:val="24"/>
          <w:highlight w:val="none"/>
          <w14:textFill>
            <w14:solidFill>
              <w14:schemeClr w14:val="tx1"/>
            </w14:solidFill>
          </w14:textFill>
        </w:rPr>
        <w:t xml:space="preserve">圆整） </w:t>
      </w:r>
    </w:p>
    <w:p w14:paraId="17A706E0">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7ACF3A4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26611EE7">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20A4590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258047EB">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20260409</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4CF568F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13A4387B">
      <w:pPr>
        <w:tabs>
          <w:tab w:val="center" w:pos="4567"/>
        </w:tabs>
        <w:spacing w:line="360" w:lineRule="auto"/>
        <w:jc w:val="center"/>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9FEC1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8" w:name="_Toc17089"/>
      <w:bookmarkStart w:id="39" w:name="_Toc122415897"/>
      <w:r>
        <w:rPr>
          <w:rFonts w:hint="eastAsia" w:eastAsia="黑体"/>
          <w:bCs/>
          <w:color w:val="000000" w:themeColor="text1"/>
          <w:sz w:val="36"/>
          <w:szCs w:val="36"/>
          <w:highlight w:val="none"/>
          <w14:textFill>
            <w14:solidFill>
              <w14:schemeClr w14:val="tx1"/>
            </w14:solidFill>
          </w14:textFill>
        </w:rPr>
        <w:t>第五章 合同主要条款及格式</w:t>
      </w:r>
      <w:bookmarkEnd w:id="38"/>
      <w:bookmarkEnd w:id="39"/>
    </w:p>
    <w:p w14:paraId="7600A0E3">
      <w:pPr>
        <w:keepNext/>
        <w:keepLines/>
        <w:numPr>
          <w:ilvl w:val="1"/>
          <w:numId w:val="4"/>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40"/>
    </w:p>
    <w:p w14:paraId="00F23CFC">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4EFFDD4D">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23F6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中国药科大学教学楼西侧道路修缮提升项目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30D71005">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8FCA447">
      <w:pPr>
        <w:numPr>
          <w:ilvl w:val="0"/>
          <w:numId w:val="5"/>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中国药科大学教学楼西侧道路修缮提升项目</w:t>
      </w:r>
    </w:p>
    <w:p w14:paraId="5BD256D5">
      <w:pPr>
        <w:spacing w:line="360" w:lineRule="auto"/>
        <w:ind w:left="470" w:leftChars="22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中国药科大学江宁校区</w:t>
      </w:r>
    </w:p>
    <w:p w14:paraId="0E2DAFE5">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0CC673E3">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lang w:eastAsia="zh-CN"/>
          <w14:textFill>
            <w14:solidFill>
              <w14:schemeClr w14:val="tx1"/>
            </w14:solidFill>
          </w14:textFill>
        </w:rPr>
        <w:t>拟对教学楼西侧道路进行修缮提升，打造校园中轴线，</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1CC3FBA5">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5900CD4">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3C00B88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307B042F">
      <w:pPr>
        <w:keepNext/>
        <w:keepLines/>
        <w:numPr>
          <w:ilvl w:val="0"/>
          <w:numId w:val="6"/>
        </w:numPr>
        <w:spacing w:before="120" w:after="120"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7BB7B694">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 xml:space="preserve">2026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6C2FEC75">
      <w:pPr>
        <w:keepNext/>
        <w:keepLines/>
        <w:spacing w:before="120"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1D2031E6">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4D24A96A">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68BE3013">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0E77FF9B">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0B3E175E">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7161D0EE">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E964F40">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6A21FFCE">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2FDB00BC">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6355F9A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61D59D6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66FCB8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7F9D1952">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1AE64B48">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1F201E6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4434CB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38F9852">
      <w:pPr>
        <w:keepNext/>
        <w:keepLines/>
        <w:numPr>
          <w:ilvl w:val="3"/>
          <w:numId w:val="4"/>
        </w:numPr>
        <w:spacing w:before="120" w:after="120" w:line="360" w:lineRule="auto"/>
        <w:rPr>
          <w:rFonts w:ascii="宋体" w:hAnsi="宋体" w:cs="宋体"/>
          <w:bCs/>
          <w:color w:val="000000" w:themeColor="text1"/>
          <w:sz w:val="24"/>
          <w:szCs w:val="24"/>
          <w:highlight w:val="none"/>
          <w14:textFill>
            <w14:solidFill>
              <w14:schemeClr w14:val="tx1"/>
            </w14:solidFill>
          </w14:textFill>
        </w:rPr>
      </w:pPr>
      <w:bookmarkStart w:id="41" w:name="_Toc351203485"/>
      <w:r>
        <w:rPr>
          <w:rFonts w:hint="eastAsia" w:ascii="宋体" w:hAnsi="宋体" w:cs="宋体"/>
          <w:bCs/>
          <w:color w:val="000000" w:themeColor="text1"/>
          <w:sz w:val="24"/>
          <w:szCs w:val="24"/>
          <w:highlight w:val="none"/>
          <w14:textFill>
            <w14:solidFill>
              <w14:schemeClr w14:val="tx1"/>
            </w14:solidFill>
          </w14:textFill>
        </w:rPr>
        <w:t>五、</w:t>
      </w:r>
      <w:bookmarkEnd w:id="41"/>
      <w:r>
        <w:rPr>
          <w:rFonts w:hint="eastAsia" w:ascii="宋体" w:hAnsi="宋体" w:cs="宋体"/>
          <w:bCs/>
          <w:color w:val="000000" w:themeColor="text1"/>
          <w:sz w:val="24"/>
          <w:szCs w:val="24"/>
          <w:highlight w:val="none"/>
          <w14:textFill>
            <w14:solidFill>
              <w14:schemeClr w14:val="tx1"/>
            </w14:solidFill>
          </w14:textFill>
        </w:rPr>
        <w:t>项目经理</w:t>
      </w:r>
    </w:p>
    <w:p w14:paraId="18F0BA9F">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146F80E5">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79DB892E">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0BEFAB5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65FF5906">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2ED0835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248880C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4339B62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774EA68C">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77275C1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412A222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A4AD5B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2CD818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418B644">
      <w:pPr>
        <w:keepNext/>
        <w:keepLines/>
        <w:numPr>
          <w:ilvl w:val="3"/>
          <w:numId w:val="4"/>
        </w:numP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1F8DB5B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0C7B28A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1914A18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1C9E065F">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71BC18C9">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7F7F791D">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4B8B2A0F">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734CD26E">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12DC5B3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E685A23">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75B8A824">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7F6FB1DE">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0B3EE5C7">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1921E2C0">
      <w:pPr>
        <w:keepNext/>
        <w:keepLines/>
        <w:numPr>
          <w:ilvl w:val="3"/>
          <w:numId w:val="4"/>
        </w:numPr>
        <w:spacing w:before="120" w:after="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688631E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26DDBE9C">
      <w:pPr>
        <w:spacing w:line="360" w:lineRule="auto"/>
        <w:rPr>
          <w:rFonts w:ascii="宋体" w:hAnsi="宋体" w:cs="宋体"/>
          <w:bCs/>
          <w:color w:val="000000" w:themeColor="text1"/>
          <w:sz w:val="24"/>
          <w:highlight w:val="none"/>
          <w14:textFill>
            <w14:solidFill>
              <w14:schemeClr w14:val="tx1"/>
            </w14:solidFill>
          </w14:textFill>
        </w:rPr>
      </w:pPr>
    </w:p>
    <w:p w14:paraId="06AC8163">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EDC7F30">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A6C5D5F">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477CDC7B">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EEFF3B0">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5EDC5333">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0D9BEC3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2817F73F">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316D22B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5FD03D1A">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7BDF275E">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729DA75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0E45A870">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58FFC5EE">
      <w:pPr>
        <w:keepNext/>
        <w:keepLines/>
        <w:numPr>
          <w:ilvl w:val="1"/>
          <w:numId w:val="4"/>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2" w:name="_Toc351203494"/>
      <w:bookmarkStart w:id="43" w:name="_Toc8547"/>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2"/>
      <w:bookmarkEnd w:id="43"/>
      <w:bookmarkStart w:id="44" w:name="_Toc337558727"/>
    </w:p>
    <w:p w14:paraId="4427CA8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5"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6" w:name="_Toc303538975"/>
      <w:bookmarkEnd w:id="46"/>
      <w:bookmarkStart w:id="47" w:name="_Toc303538976"/>
      <w:bookmarkEnd w:id="47"/>
      <w:bookmarkStart w:id="48" w:name="_Toc303538972"/>
      <w:bookmarkEnd w:id="48"/>
      <w:bookmarkStart w:id="49" w:name="_Toc303538973"/>
      <w:bookmarkEnd w:id="49"/>
      <w:bookmarkStart w:id="50" w:name="_Toc303538974"/>
      <w:bookmarkEnd w:id="50"/>
      <w:bookmarkStart w:id="51" w:name="_Toc296346528"/>
      <w:bookmarkStart w:id="52" w:name="_Toc296503027"/>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5"/>
      <w:bookmarkEnd w:id="51"/>
      <w:bookmarkEnd w:id="52"/>
    </w:p>
    <w:p w14:paraId="443C3D3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3" w:name="_Toc337558728"/>
      <w:bookmarkStart w:id="54" w:name="_Toc296346529"/>
      <w:bookmarkStart w:id="55" w:name="_Toc296503028"/>
      <w:bookmarkStart w:id="56" w:name="_Toc351203496"/>
      <w:r>
        <w:rPr>
          <w:rFonts w:hint="eastAsia" w:ascii="宋体" w:hAnsi="宋体"/>
          <w:color w:val="000000" w:themeColor="text1"/>
          <w:sz w:val="24"/>
          <w:szCs w:val="24"/>
          <w:highlight w:val="none"/>
          <w14:textFill>
            <w14:solidFill>
              <w14:schemeClr w14:val="tx1"/>
            </w14:solidFill>
          </w14:textFill>
        </w:rPr>
        <w:t>1.1词语定义</w:t>
      </w:r>
      <w:bookmarkEnd w:id="53"/>
      <w:bookmarkEnd w:id="54"/>
      <w:bookmarkEnd w:id="55"/>
      <w:r>
        <w:rPr>
          <w:rFonts w:hint="eastAsia" w:ascii="宋体" w:hAnsi="宋体"/>
          <w:color w:val="000000" w:themeColor="text1"/>
          <w:sz w:val="24"/>
          <w:szCs w:val="24"/>
          <w:highlight w:val="none"/>
          <w14:textFill>
            <w14:solidFill>
              <w14:schemeClr w14:val="tx1"/>
            </w14:solidFill>
          </w14:textFill>
        </w:rPr>
        <w:t>与解释</w:t>
      </w:r>
      <w:bookmarkEnd w:id="56"/>
    </w:p>
    <w:p w14:paraId="4CD324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1AD3DBFF">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582D48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24BAE7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4F5701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267270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453D2B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1436E6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05A7DC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08DFB076">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7EB7F659">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69A77D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72457BF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41D344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5E165F4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2EF18E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4ECD48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75EC44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2344EF51">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30B8BA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11A147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027CB2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5C3FB5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0693FD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15C58C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315E0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75B7EB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628D7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7BC056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2068C35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1CBFFD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5B944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4646AE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0280F7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7AFC5B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336684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28086194">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1AA79D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36C34E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43A8BC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AE361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3E0372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4647D62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100301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378E8A7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563F56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90A94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67ADD7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5D5D8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A7F4B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63BA1F6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1B0D4D73">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039CB21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7" w:name="_Toc351203497"/>
      <w:bookmarkStart w:id="58" w:name="_Toc337558729"/>
      <w:bookmarkStart w:id="59" w:name="_Toc296503029"/>
      <w:bookmarkStart w:id="60" w:name="_Toc296346530"/>
      <w:r>
        <w:rPr>
          <w:rFonts w:ascii="宋体" w:hAnsi="宋体"/>
          <w:color w:val="000000" w:themeColor="text1"/>
          <w:sz w:val="24"/>
          <w:szCs w:val="24"/>
          <w:highlight w:val="none"/>
          <w14:textFill>
            <w14:solidFill>
              <w14:schemeClr w14:val="tx1"/>
            </w14:solidFill>
          </w14:textFill>
        </w:rPr>
        <w:t>1.2语言文字</w:t>
      </w:r>
      <w:bookmarkEnd w:id="57"/>
      <w:bookmarkEnd w:id="58"/>
      <w:bookmarkEnd w:id="59"/>
      <w:bookmarkEnd w:id="60"/>
    </w:p>
    <w:p w14:paraId="427873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167D43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1" w:name="_Toc296503030"/>
      <w:bookmarkStart w:id="62" w:name="_Toc296346531"/>
      <w:bookmarkStart w:id="63" w:name="_Toc351203498"/>
      <w:bookmarkStart w:id="64" w:name="_Toc337558730"/>
      <w:r>
        <w:rPr>
          <w:rFonts w:ascii="宋体" w:hAnsi="宋体"/>
          <w:color w:val="000000" w:themeColor="text1"/>
          <w:sz w:val="24"/>
          <w:szCs w:val="24"/>
          <w:highlight w:val="none"/>
          <w14:textFill>
            <w14:solidFill>
              <w14:schemeClr w14:val="tx1"/>
            </w14:solidFill>
          </w14:textFill>
        </w:rPr>
        <w:t>1.3法律</w:t>
      </w:r>
      <w:bookmarkEnd w:id="61"/>
      <w:bookmarkEnd w:id="62"/>
      <w:bookmarkEnd w:id="63"/>
      <w:bookmarkEnd w:id="64"/>
    </w:p>
    <w:p w14:paraId="7B23B0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6F5624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3AD18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5"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5"/>
    </w:p>
    <w:p w14:paraId="40E6BC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1966B9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513418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19BB2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6" w:name="_Toc351203500"/>
      <w:r>
        <w:rPr>
          <w:rFonts w:ascii="宋体" w:hAnsi="宋体"/>
          <w:color w:val="000000" w:themeColor="text1"/>
          <w:sz w:val="24"/>
          <w:szCs w:val="24"/>
          <w:highlight w:val="none"/>
          <w14:textFill>
            <w14:solidFill>
              <w14:schemeClr w14:val="tx1"/>
            </w14:solidFill>
          </w14:textFill>
        </w:rPr>
        <w:t>1</w:t>
      </w:r>
      <w:bookmarkStart w:id="67" w:name="_Toc337558731"/>
      <w:bookmarkStart w:id="68" w:name="_Toc296503031"/>
      <w:bookmarkStart w:id="69" w:name="_Toc29634653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6"/>
    </w:p>
    <w:bookmarkEnd w:id="67"/>
    <w:bookmarkEnd w:id="68"/>
    <w:bookmarkEnd w:id="69"/>
    <w:p w14:paraId="1D3F3D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76A80D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5E3D88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25FA46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7F5D7A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425347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713778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0AB44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20BEB6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024F89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25102042">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099660">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572F99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0" w:name="_Toc351203501"/>
      <w:r>
        <w:rPr>
          <w:rFonts w:ascii="宋体" w:hAnsi="宋体"/>
          <w:color w:val="000000" w:themeColor="text1"/>
          <w:sz w:val="24"/>
          <w:szCs w:val="24"/>
          <w:highlight w:val="none"/>
          <w14:textFill>
            <w14:solidFill>
              <w14:schemeClr w14:val="tx1"/>
            </w14:solidFill>
          </w14:textFill>
        </w:rPr>
        <w:t>1</w:t>
      </w:r>
      <w:bookmarkStart w:id="71" w:name="_Toc296503032"/>
      <w:bookmarkStart w:id="72" w:name="_Toc296346533"/>
      <w:bookmarkStart w:id="73" w:name="_Toc337558732"/>
      <w:r>
        <w:rPr>
          <w:rFonts w:ascii="宋体" w:hAnsi="宋体"/>
          <w:color w:val="000000" w:themeColor="text1"/>
          <w:sz w:val="24"/>
          <w:szCs w:val="24"/>
          <w:highlight w:val="none"/>
          <w14:textFill>
            <w14:solidFill>
              <w14:schemeClr w14:val="tx1"/>
            </w14:solidFill>
          </w14:textFill>
        </w:rPr>
        <w:t>.6图纸和承包人文件</w:t>
      </w:r>
      <w:bookmarkEnd w:id="70"/>
    </w:p>
    <w:bookmarkEnd w:id="71"/>
    <w:bookmarkEnd w:id="72"/>
    <w:bookmarkEnd w:id="73"/>
    <w:p w14:paraId="092128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023101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1211675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0D5A93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1B7E33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85976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74637C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258E3BF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227EF0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E044E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06ECC6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55F606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B794F2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4" w:name="_Toc351203502"/>
      <w:r>
        <w:rPr>
          <w:rFonts w:ascii="宋体" w:hAnsi="宋体"/>
          <w:color w:val="000000" w:themeColor="text1"/>
          <w:sz w:val="24"/>
          <w:szCs w:val="24"/>
          <w:highlight w:val="none"/>
          <w14:textFill>
            <w14:solidFill>
              <w14:schemeClr w14:val="tx1"/>
            </w14:solidFill>
          </w14:textFill>
        </w:rPr>
        <w:t>1</w:t>
      </w:r>
      <w:bookmarkStart w:id="75" w:name="_Toc337558733"/>
      <w:bookmarkStart w:id="76" w:name="_Toc296346534"/>
      <w:bookmarkStart w:id="77" w:name="_Toc296503033"/>
      <w:r>
        <w:rPr>
          <w:rFonts w:ascii="宋体" w:hAnsi="宋体"/>
          <w:color w:val="000000" w:themeColor="text1"/>
          <w:sz w:val="24"/>
          <w:szCs w:val="24"/>
          <w:highlight w:val="none"/>
          <w14:textFill>
            <w14:solidFill>
              <w14:schemeClr w14:val="tx1"/>
            </w14:solidFill>
          </w14:textFill>
        </w:rPr>
        <w:t>.7联络</w:t>
      </w:r>
      <w:bookmarkEnd w:id="74"/>
    </w:p>
    <w:bookmarkEnd w:id="75"/>
    <w:bookmarkEnd w:id="76"/>
    <w:bookmarkEnd w:id="77"/>
    <w:p w14:paraId="131DEF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38FF26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0CEDB9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2145C6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8" w:name="_Toc351203503"/>
      <w:r>
        <w:rPr>
          <w:rFonts w:ascii="宋体" w:hAnsi="宋体"/>
          <w:color w:val="000000" w:themeColor="text1"/>
          <w:sz w:val="24"/>
          <w:szCs w:val="24"/>
          <w:highlight w:val="none"/>
          <w14:textFill>
            <w14:solidFill>
              <w14:schemeClr w14:val="tx1"/>
            </w14:solidFill>
          </w14:textFill>
        </w:rPr>
        <w:t>1</w:t>
      </w:r>
      <w:bookmarkStart w:id="79" w:name="_Toc296346536"/>
      <w:bookmarkStart w:id="80" w:name="_Toc337558734"/>
      <w:bookmarkStart w:id="81" w:name="_Toc296503035"/>
      <w:r>
        <w:rPr>
          <w:rFonts w:ascii="宋体" w:hAnsi="宋体"/>
          <w:color w:val="000000" w:themeColor="text1"/>
          <w:sz w:val="24"/>
          <w:szCs w:val="24"/>
          <w:highlight w:val="none"/>
          <w14:textFill>
            <w14:solidFill>
              <w14:schemeClr w14:val="tx1"/>
            </w14:solidFill>
          </w14:textFill>
        </w:rPr>
        <w:t>.8严禁贿赂</w:t>
      </w:r>
      <w:bookmarkEnd w:id="78"/>
    </w:p>
    <w:bookmarkEnd w:id="79"/>
    <w:bookmarkEnd w:id="80"/>
    <w:bookmarkEnd w:id="81"/>
    <w:p w14:paraId="60DD38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713440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5DA91A2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2" w:name="_Toc351203504"/>
      <w:r>
        <w:rPr>
          <w:rFonts w:ascii="宋体" w:hAnsi="宋体"/>
          <w:color w:val="000000" w:themeColor="text1"/>
          <w:sz w:val="24"/>
          <w:szCs w:val="24"/>
          <w:highlight w:val="none"/>
          <w14:textFill>
            <w14:solidFill>
              <w14:schemeClr w14:val="tx1"/>
            </w14:solidFill>
          </w14:textFill>
        </w:rPr>
        <w:t>1</w:t>
      </w:r>
      <w:bookmarkStart w:id="83" w:name="_Toc296503036"/>
      <w:bookmarkStart w:id="84" w:name="_Toc337558735"/>
      <w:bookmarkStart w:id="85" w:name="_Toc296346537"/>
      <w:r>
        <w:rPr>
          <w:rFonts w:ascii="宋体" w:hAnsi="宋体"/>
          <w:color w:val="000000" w:themeColor="text1"/>
          <w:sz w:val="24"/>
          <w:szCs w:val="24"/>
          <w:highlight w:val="none"/>
          <w14:textFill>
            <w14:solidFill>
              <w14:schemeClr w14:val="tx1"/>
            </w14:solidFill>
          </w14:textFill>
        </w:rPr>
        <w:t>.9化石、文物</w:t>
      </w:r>
      <w:bookmarkEnd w:id="82"/>
    </w:p>
    <w:bookmarkEnd w:id="83"/>
    <w:bookmarkEnd w:id="84"/>
    <w:bookmarkEnd w:id="85"/>
    <w:p w14:paraId="0DB85C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4126FD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C293F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278520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6" w:name="_Toc351203505"/>
      <w:r>
        <w:rPr>
          <w:rFonts w:ascii="宋体" w:hAnsi="宋体"/>
          <w:color w:val="000000" w:themeColor="text1"/>
          <w:sz w:val="24"/>
          <w:szCs w:val="24"/>
          <w:highlight w:val="none"/>
          <w14:textFill>
            <w14:solidFill>
              <w14:schemeClr w14:val="tx1"/>
            </w14:solidFill>
          </w14:textFill>
        </w:rPr>
        <w:t>1</w:t>
      </w:r>
      <w:bookmarkStart w:id="87" w:name="_Toc337558736"/>
      <w:r>
        <w:rPr>
          <w:rFonts w:ascii="宋体" w:hAnsi="宋体"/>
          <w:color w:val="000000" w:themeColor="text1"/>
          <w:sz w:val="24"/>
          <w:szCs w:val="24"/>
          <w:highlight w:val="none"/>
          <w14:textFill>
            <w14:solidFill>
              <w14:schemeClr w14:val="tx1"/>
            </w14:solidFill>
          </w14:textFill>
        </w:rPr>
        <w:t>.10交通运输</w:t>
      </w:r>
      <w:bookmarkEnd w:id="86"/>
    </w:p>
    <w:bookmarkEnd w:id="87"/>
    <w:p w14:paraId="33C39D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31A7BD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15CBC5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09C560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411F1C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677D6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3CCFE5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19427E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9DFB9D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5FA1FC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11002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CDC7F5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676C95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73AB9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5DA10C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7427C8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8" w:name="_Toc351203506"/>
      <w:r>
        <w:rPr>
          <w:rFonts w:ascii="宋体" w:hAnsi="宋体"/>
          <w:color w:val="000000" w:themeColor="text1"/>
          <w:sz w:val="24"/>
          <w:szCs w:val="24"/>
          <w:highlight w:val="none"/>
          <w14:textFill>
            <w14:solidFill>
              <w14:schemeClr w14:val="tx1"/>
            </w14:solidFill>
          </w14:textFill>
        </w:rPr>
        <w:t>1</w:t>
      </w:r>
      <w:bookmarkStart w:id="89" w:name="_Toc337558737"/>
      <w:bookmarkStart w:id="90" w:name="_Toc296503037"/>
      <w:bookmarkStart w:id="91" w:name="_Toc296346538"/>
      <w:r>
        <w:rPr>
          <w:rFonts w:ascii="宋体" w:hAnsi="宋体"/>
          <w:color w:val="000000" w:themeColor="text1"/>
          <w:sz w:val="24"/>
          <w:szCs w:val="24"/>
          <w:highlight w:val="none"/>
          <w14:textFill>
            <w14:solidFill>
              <w14:schemeClr w14:val="tx1"/>
            </w14:solidFill>
          </w14:textFill>
        </w:rPr>
        <w:t>.11知识产权</w:t>
      </w:r>
      <w:bookmarkEnd w:id="88"/>
      <w:bookmarkEnd w:id="89"/>
    </w:p>
    <w:bookmarkEnd w:id="90"/>
    <w:bookmarkEnd w:id="91"/>
    <w:p w14:paraId="65F5C0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68AD7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3F1A5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6EC5277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43DD5B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2" w:name="_Toc351203507"/>
      <w:r>
        <w:rPr>
          <w:rFonts w:ascii="宋体" w:hAnsi="宋体"/>
          <w:color w:val="000000" w:themeColor="text1"/>
          <w:sz w:val="24"/>
          <w:szCs w:val="24"/>
          <w:highlight w:val="none"/>
          <w14:textFill>
            <w14:solidFill>
              <w14:schemeClr w14:val="tx1"/>
            </w14:solidFill>
          </w14:textFill>
        </w:rPr>
        <w:t>1</w:t>
      </w:r>
      <w:bookmarkStart w:id="93" w:name="_Toc337558738"/>
      <w:r>
        <w:rPr>
          <w:rFonts w:ascii="宋体" w:hAnsi="宋体"/>
          <w:color w:val="000000" w:themeColor="text1"/>
          <w:sz w:val="24"/>
          <w:szCs w:val="24"/>
          <w:highlight w:val="none"/>
          <w14:textFill>
            <w14:solidFill>
              <w14:schemeClr w14:val="tx1"/>
            </w14:solidFill>
          </w14:textFill>
        </w:rPr>
        <w:t>.12保密</w:t>
      </w:r>
      <w:bookmarkEnd w:id="92"/>
    </w:p>
    <w:bookmarkEnd w:id="93"/>
    <w:p w14:paraId="697C8A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8AB07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4070BF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4" w:name="_Toc351203508"/>
      <w:r>
        <w:rPr>
          <w:rFonts w:ascii="宋体" w:hAnsi="宋体"/>
          <w:color w:val="000000" w:themeColor="text1"/>
          <w:sz w:val="24"/>
          <w:szCs w:val="24"/>
          <w:highlight w:val="none"/>
          <w14:textFill>
            <w14:solidFill>
              <w14:schemeClr w14:val="tx1"/>
            </w14:solidFill>
          </w14:textFill>
        </w:rPr>
        <w:t>1.13工程量清单错误的修正</w:t>
      </w:r>
      <w:bookmarkEnd w:id="94"/>
    </w:p>
    <w:p w14:paraId="7AEF3F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065F92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1DD0B6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12A636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243217A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95" w:name="_Toc351203509"/>
      <w:r>
        <w:rPr>
          <w:rFonts w:ascii="宋体" w:hAnsi="宋体" w:eastAsia="宋体"/>
          <w:b w:val="0"/>
          <w:color w:val="000000" w:themeColor="text1"/>
          <w:sz w:val="24"/>
          <w:szCs w:val="24"/>
          <w:highlight w:val="none"/>
          <w14:textFill>
            <w14:solidFill>
              <w14:schemeClr w14:val="tx1"/>
            </w14:solidFill>
          </w14:textFill>
        </w:rPr>
        <w:t>2</w:t>
      </w:r>
      <w:bookmarkStart w:id="96" w:name="_Toc296346539"/>
      <w:bookmarkStart w:id="97" w:name="_Toc296503038"/>
      <w:bookmarkStart w:id="98" w:name="_Toc3375587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5"/>
    </w:p>
    <w:bookmarkEnd w:id="96"/>
    <w:bookmarkEnd w:id="97"/>
    <w:bookmarkEnd w:id="98"/>
    <w:p w14:paraId="147C04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9" w:name="_Toc351203510"/>
      <w:r>
        <w:rPr>
          <w:rFonts w:ascii="宋体" w:hAnsi="宋体"/>
          <w:color w:val="000000" w:themeColor="text1"/>
          <w:sz w:val="24"/>
          <w:szCs w:val="24"/>
          <w:highlight w:val="none"/>
          <w14:textFill>
            <w14:solidFill>
              <w14:schemeClr w14:val="tx1"/>
            </w14:solidFill>
          </w14:textFill>
        </w:rPr>
        <w:t>2</w:t>
      </w:r>
      <w:bookmarkStart w:id="100" w:name="_Toc337558740"/>
      <w:bookmarkStart w:id="101" w:name="_Toc296346540"/>
      <w:bookmarkStart w:id="102" w:name="_Toc296503039"/>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9"/>
    </w:p>
    <w:p w14:paraId="214AB7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FE3D4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1EE7D7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3"/>
    </w:p>
    <w:p w14:paraId="5DAE0A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0587ABE">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0A3CA921">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1A7AE6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4"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4"/>
    </w:p>
    <w:p w14:paraId="021BA5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030AC06F">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100"/>
      <w:bookmarkEnd w:id="101"/>
      <w:bookmarkEnd w:id="102"/>
    </w:p>
    <w:p w14:paraId="5A53D89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5" w:name="_Toc351203513"/>
      <w:r>
        <w:rPr>
          <w:rFonts w:ascii="宋体" w:hAnsi="宋体"/>
          <w:color w:val="000000" w:themeColor="text1"/>
          <w:sz w:val="24"/>
          <w:szCs w:val="24"/>
          <w:highlight w:val="none"/>
          <w14:textFill>
            <w14:solidFill>
              <w14:schemeClr w14:val="tx1"/>
            </w14:solidFill>
          </w14:textFill>
        </w:rPr>
        <w:t>2</w:t>
      </w:r>
      <w:bookmarkStart w:id="106" w:name="_Toc296503040"/>
      <w:bookmarkStart w:id="107" w:name="_Toc296346541"/>
      <w:bookmarkStart w:id="108" w:name="_Toc3375587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5"/>
      <w:bookmarkEnd w:id="106"/>
      <w:bookmarkEnd w:id="107"/>
      <w:bookmarkEnd w:id="108"/>
    </w:p>
    <w:p w14:paraId="662502A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48EA39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F315C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26200B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75C12C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5E4D71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FA8D7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1A567C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62165C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53E177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C228B5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08C441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1EB25C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4C7D60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9" w:name="_Toc351203514"/>
      <w:r>
        <w:rPr>
          <w:rFonts w:ascii="宋体" w:hAnsi="宋体"/>
          <w:color w:val="000000" w:themeColor="text1"/>
          <w:sz w:val="24"/>
          <w:szCs w:val="24"/>
          <w:highlight w:val="none"/>
          <w14:textFill>
            <w14:solidFill>
              <w14:schemeClr w14:val="tx1"/>
            </w14:solidFill>
          </w14:textFill>
        </w:rPr>
        <w:t>2</w:t>
      </w:r>
      <w:bookmarkStart w:id="110" w:name="_Toc296346543"/>
      <w:bookmarkStart w:id="111" w:name="_Toc337558745"/>
      <w:bookmarkStart w:id="112" w:name="_Toc29650304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10"/>
      <w:bookmarkEnd w:id="111"/>
      <w:bookmarkEnd w:id="112"/>
      <w:r>
        <w:rPr>
          <w:rFonts w:hint="eastAsia" w:ascii="宋体" w:hAnsi="宋体"/>
          <w:color w:val="000000" w:themeColor="text1"/>
          <w:sz w:val="24"/>
          <w:szCs w:val="24"/>
          <w:highlight w:val="none"/>
          <w14:textFill>
            <w14:solidFill>
              <w14:schemeClr w14:val="tx1"/>
            </w14:solidFill>
          </w14:textFill>
        </w:rPr>
        <w:t>金来源证明及支付担保</w:t>
      </w:r>
      <w:bookmarkEnd w:id="109"/>
    </w:p>
    <w:p w14:paraId="16F97B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013032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BBD501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3"/>
    </w:p>
    <w:p w14:paraId="73380F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7A393E9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4"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4"/>
    </w:p>
    <w:p w14:paraId="1B413E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52F350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5"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5"/>
    </w:p>
    <w:p w14:paraId="798700C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7FB53451">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6" w:name="_Toc351203518"/>
      <w:r>
        <w:rPr>
          <w:rFonts w:ascii="宋体" w:hAnsi="宋体" w:eastAsia="宋体"/>
          <w:b w:val="0"/>
          <w:color w:val="000000" w:themeColor="text1"/>
          <w:sz w:val="24"/>
          <w:szCs w:val="24"/>
          <w:highlight w:val="none"/>
          <w14:textFill>
            <w14:solidFill>
              <w14:schemeClr w14:val="tx1"/>
            </w14:solidFill>
          </w14:textFill>
        </w:rPr>
        <w:t>3</w:t>
      </w:r>
      <w:bookmarkStart w:id="117" w:name="_Toc296503045"/>
      <w:bookmarkStart w:id="118" w:name="_Toc337558746"/>
      <w:bookmarkStart w:id="119" w:name="_Toc2963465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6"/>
    </w:p>
    <w:bookmarkEnd w:id="117"/>
    <w:bookmarkEnd w:id="118"/>
    <w:bookmarkEnd w:id="119"/>
    <w:p w14:paraId="524685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0" w:name="_Toc351203519"/>
      <w:r>
        <w:rPr>
          <w:rFonts w:ascii="宋体" w:hAnsi="宋体"/>
          <w:color w:val="000000" w:themeColor="text1"/>
          <w:sz w:val="24"/>
          <w:szCs w:val="24"/>
          <w:highlight w:val="none"/>
          <w14:textFill>
            <w14:solidFill>
              <w14:schemeClr w14:val="tx1"/>
            </w14:solidFill>
          </w14:textFill>
        </w:rPr>
        <w:t>3</w:t>
      </w:r>
      <w:bookmarkStart w:id="121" w:name="_Toc296346547"/>
      <w:bookmarkStart w:id="122" w:name="_Toc337558747"/>
      <w:bookmarkStart w:id="123" w:name="_Toc296503046"/>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20"/>
    </w:p>
    <w:bookmarkEnd w:id="121"/>
    <w:bookmarkEnd w:id="122"/>
    <w:bookmarkEnd w:id="123"/>
    <w:p w14:paraId="701878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1CFAFB81">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39FBE6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6B0D0E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2D79A3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111E96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205047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000A81B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31B2DE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68BD44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32368E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0720E7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4" w:name="_Toc351203520"/>
      <w:r>
        <w:rPr>
          <w:rFonts w:ascii="宋体" w:hAnsi="宋体"/>
          <w:color w:val="000000" w:themeColor="text1"/>
          <w:sz w:val="24"/>
          <w:szCs w:val="24"/>
          <w:highlight w:val="none"/>
          <w14:textFill>
            <w14:solidFill>
              <w14:schemeClr w14:val="tx1"/>
            </w14:solidFill>
          </w14:textFill>
        </w:rPr>
        <w:t>3</w:t>
      </w:r>
      <w:bookmarkStart w:id="125" w:name="_Toc296346548"/>
      <w:bookmarkStart w:id="126" w:name="_Toc296503047"/>
      <w:bookmarkStart w:id="127" w:name="_Toc337558748"/>
      <w:r>
        <w:rPr>
          <w:rFonts w:ascii="宋体" w:hAnsi="宋体"/>
          <w:color w:val="000000" w:themeColor="text1"/>
          <w:sz w:val="24"/>
          <w:szCs w:val="24"/>
          <w:highlight w:val="none"/>
          <w14:textFill>
            <w14:solidFill>
              <w14:schemeClr w14:val="tx1"/>
            </w14:solidFill>
          </w14:textFill>
        </w:rPr>
        <w:t xml:space="preserve">.2 </w:t>
      </w:r>
      <w:bookmarkEnd w:id="124"/>
      <w:r>
        <w:rPr>
          <w:rFonts w:hint="eastAsia" w:ascii="宋体" w:hAnsi="宋体"/>
          <w:color w:val="000000" w:themeColor="text1"/>
          <w:sz w:val="24"/>
          <w:szCs w:val="24"/>
          <w:highlight w:val="none"/>
          <w14:textFill>
            <w14:solidFill>
              <w14:schemeClr w14:val="tx1"/>
            </w14:solidFill>
          </w14:textFill>
        </w:rPr>
        <w:t>项目经理</w:t>
      </w:r>
    </w:p>
    <w:bookmarkEnd w:id="125"/>
    <w:bookmarkEnd w:id="126"/>
    <w:bookmarkEnd w:id="127"/>
    <w:p w14:paraId="257D22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683B09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EF4BC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5C2761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62442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CEBF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2EBA7A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525D547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8" w:name="_Toc351203521"/>
      <w:r>
        <w:rPr>
          <w:rFonts w:ascii="宋体" w:hAnsi="宋体"/>
          <w:color w:val="000000" w:themeColor="text1"/>
          <w:sz w:val="24"/>
          <w:szCs w:val="24"/>
          <w:highlight w:val="none"/>
          <w14:textFill>
            <w14:solidFill>
              <w14:schemeClr w14:val="tx1"/>
            </w14:solidFill>
          </w14:textFill>
        </w:rPr>
        <w:t>3</w:t>
      </w:r>
      <w:bookmarkStart w:id="129" w:name="_Toc296503048"/>
      <w:bookmarkStart w:id="130" w:name="_Toc296346549"/>
      <w:bookmarkStart w:id="131" w:name="_Toc337558749"/>
      <w:r>
        <w:rPr>
          <w:rFonts w:ascii="宋体" w:hAnsi="宋体"/>
          <w:color w:val="000000" w:themeColor="text1"/>
          <w:sz w:val="24"/>
          <w:szCs w:val="24"/>
          <w:highlight w:val="none"/>
          <w14:textFill>
            <w14:solidFill>
              <w14:schemeClr w14:val="tx1"/>
            </w14:solidFill>
          </w14:textFill>
        </w:rPr>
        <w:t xml:space="preserve">.3 </w:t>
      </w:r>
      <w:bookmarkEnd w:id="129"/>
      <w:bookmarkEnd w:id="130"/>
      <w:r>
        <w:rPr>
          <w:rFonts w:hint="eastAsia" w:ascii="宋体" w:hAnsi="宋体"/>
          <w:color w:val="000000" w:themeColor="text1"/>
          <w:sz w:val="24"/>
          <w:szCs w:val="24"/>
          <w:highlight w:val="none"/>
          <w14:textFill>
            <w14:solidFill>
              <w14:schemeClr w14:val="tx1"/>
            </w14:solidFill>
          </w14:textFill>
        </w:rPr>
        <w:t>承包人人员</w:t>
      </w:r>
      <w:bookmarkEnd w:id="128"/>
    </w:p>
    <w:bookmarkEnd w:id="131"/>
    <w:p w14:paraId="1034CFB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FF0FB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58BC89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1A0803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14F3A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4471E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5CCC5D4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2" w:name="_Toc351203522"/>
      <w:r>
        <w:rPr>
          <w:rFonts w:ascii="宋体" w:hAnsi="宋体"/>
          <w:color w:val="000000" w:themeColor="text1"/>
          <w:sz w:val="24"/>
          <w:szCs w:val="24"/>
          <w:highlight w:val="none"/>
          <w14:textFill>
            <w14:solidFill>
              <w14:schemeClr w14:val="tx1"/>
            </w14:solidFill>
          </w14:textFill>
        </w:rPr>
        <w:t>3</w:t>
      </w:r>
      <w:bookmarkStart w:id="133" w:name="_Toc296346551"/>
      <w:bookmarkStart w:id="134" w:name="_Toc296503050"/>
      <w:bookmarkStart w:id="135" w:name="_Toc33755875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2"/>
    </w:p>
    <w:bookmarkEnd w:id="133"/>
    <w:bookmarkEnd w:id="134"/>
    <w:bookmarkEnd w:id="135"/>
    <w:p w14:paraId="44AA74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46B003D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6EEE3E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6" w:name="_Toc351203523"/>
      <w:r>
        <w:rPr>
          <w:rFonts w:ascii="宋体" w:hAnsi="宋体"/>
          <w:color w:val="000000" w:themeColor="text1"/>
          <w:sz w:val="24"/>
          <w:szCs w:val="24"/>
          <w:highlight w:val="none"/>
          <w14:textFill>
            <w14:solidFill>
              <w14:schemeClr w14:val="tx1"/>
            </w14:solidFill>
          </w14:textFill>
        </w:rPr>
        <w:t>3</w:t>
      </w:r>
      <w:bookmarkStart w:id="137" w:name="_Toc296503051"/>
      <w:bookmarkStart w:id="138" w:name="_Toc296346552"/>
      <w:bookmarkStart w:id="139" w:name="_Toc33755875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6"/>
    </w:p>
    <w:bookmarkEnd w:id="137"/>
    <w:bookmarkEnd w:id="138"/>
    <w:bookmarkEnd w:id="139"/>
    <w:p w14:paraId="4DAF64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3399DF9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2BD17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1C6A31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381193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B1EC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7F4DBD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0BDAEB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4C3C13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5DBC7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C5AB5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2A679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40" w:name="_Toc351203524"/>
    </w:p>
    <w:p w14:paraId="6D52811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40"/>
    </w:p>
    <w:p w14:paraId="7A18054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4FC64A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4969ED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788D24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1" w:name="_Toc351203525"/>
      <w:r>
        <w:rPr>
          <w:rFonts w:ascii="宋体" w:hAnsi="宋体"/>
          <w:color w:val="000000" w:themeColor="text1"/>
          <w:sz w:val="24"/>
          <w:szCs w:val="24"/>
          <w:highlight w:val="none"/>
          <w14:textFill>
            <w14:solidFill>
              <w14:schemeClr w14:val="tx1"/>
            </w14:solidFill>
          </w14:textFill>
        </w:rPr>
        <w:t>3</w:t>
      </w:r>
      <w:bookmarkStart w:id="142" w:name="_Toc296346553"/>
      <w:bookmarkStart w:id="143" w:name="_Toc337558752"/>
      <w:bookmarkStart w:id="144" w:name="_Toc296503052"/>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41"/>
    </w:p>
    <w:bookmarkEnd w:id="142"/>
    <w:bookmarkEnd w:id="143"/>
    <w:bookmarkEnd w:id="144"/>
    <w:p w14:paraId="531A8B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89EBD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062766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5"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5"/>
    </w:p>
    <w:p w14:paraId="67C2B2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10AC30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03F138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3E25318B">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46" w:name="_Toc351203527"/>
      <w:r>
        <w:rPr>
          <w:rFonts w:ascii="宋体" w:hAnsi="宋体" w:eastAsia="宋体"/>
          <w:b w:val="0"/>
          <w:color w:val="000000" w:themeColor="text1"/>
          <w:sz w:val="24"/>
          <w:szCs w:val="24"/>
          <w:highlight w:val="none"/>
          <w14:textFill>
            <w14:solidFill>
              <w14:schemeClr w14:val="tx1"/>
            </w14:solidFill>
          </w14:textFill>
        </w:rPr>
        <w:t>4</w:t>
      </w:r>
      <w:bookmarkStart w:id="147" w:name="_Toc296503053"/>
      <w:bookmarkStart w:id="148" w:name="_Toc296346554"/>
      <w:bookmarkStart w:id="149"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7"/>
      <w:bookmarkEnd w:id="148"/>
      <w:r>
        <w:rPr>
          <w:rFonts w:hint="eastAsia" w:ascii="宋体" w:hAnsi="宋体" w:eastAsia="宋体"/>
          <w:b w:val="0"/>
          <w:color w:val="000000" w:themeColor="text1"/>
          <w:sz w:val="24"/>
          <w:szCs w:val="24"/>
          <w:highlight w:val="none"/>
          <w14:textFill>
            <w14:solidFill>
              <w14:schemeClr w14:val="tx1"/>
            </w14:solidFill>
          </w14:textFill>
        </w:rPr>
        <w:t>理人</w:t>
      </w:r>
      <w:bookmarkEnd w:id="146"/>
    </w:p>
    <w:bookmarkEnd w:id="149"/>
    <w:p w14:paraId="66B354E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0" w:name="_Toc351203528"/>
      <w:r>
        <w:rPr>
          <w:rFonts w:ascii="宋体" w:hAnsi="宋体"/>
          <w:color w:val="000000" w:themeColor="text1"/>
          <w:sz w:val="24"/>
          <w:szCs w:val="24"/>
          <w:highlight w:val="none"/>
          <w14:textFill>
            <w14:solidFill>
              <w14:schemeClr w14:val="tx1"/>
            </w14:solidFill>
          </w14:textFill>
        </w:rPr>
        <w:t>4</w:t>
      </w:r>
      <w:bookmarkStart w:id="151" w:name="_Toc296503054"/>
      <w:bookmarkStart w:id="152" w:name="_Toc296346555"/>
      <w:bookmarkStart w:id="153" w:name="_Toc337558754"/>
      <w:r>
        <w:rPr>
          <w:rFonts w:ascii="宋体" w:hAnsi="宋体"/>
          <w:color w:val="000000" w:themeColor="text1"/>
          <w:sz w:val="24"/>
          <w:szCs w:val="24"/>
          <w:highlight w:val="none"/>
          <w14:textFill>
            <w14:solidFill>
              <w14:schemeClr w14:val="tx1"/>
            </w14:solidFill>
          </w14:textFill>
        </w:rPr>
        <w:t>.1监理人的一般规定</w:t>
      </w:r>
      <w:bookmarkEnd w:id="150"/>
    </w:p>
    <w:bookmarkEnd w:id="151"/>
    <w:bookmarkEnd w:id="152"/>
    <w:bookmarkEnd w:id="153"/>
    <w:p w14:paraId="7712AA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758C1C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AF5631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4" w:name="_Toc351203529"/>
      <w:r>
        <w:rPr>
          <w:rFonts w:ascii="宋体" w:hAnsi="宋体"/>
          <w:color w:val="000000" w:themeColor="text1"/>
          <w:sz w:val="24"/>
          <w:szCs w:val="24"/>
          <w:highlight w:val="none"/>
          <w14:textFill>
            <w14:solidFill>
              <w14:schemeClr w14:val="tx1"/>
            </w14:solidFill>
          </w14:textFill>
        </w:rPr>
        <w:t>4</w:t>
      </w:r>
      <w:bookmarkStart w:id="155" w:name="_Toc337558755"/>
      <w:r>
        <w:rPr>
          <w:rFonts w:ascii="宋体" w:hAnsi="宋体"/>
          <w:color w:val="000000" w:themeColor="text1"/>
          <w:sz w:val="24"/>
          <w:szCs w:val="24"/>
          <w:highlight w:val="none"/>
          <w14:textFill>
            <w14:solidFill>
              <w14:schemeClr w14:val="tx1"/>
            </w14:solidFill>
          </w14:textFill>
        </w:rPr>
        <w:t>.2监理人员</w:t>
      </w:r>
      <w:bookmarkEnd w:id="154"/>
    </w:p>
    <w:bookmarkEnd w:id="155"/>
    <w:p w14:paraId="7B4175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15A514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6" w:name="_Toc351203530"/>
      <w:r>
        <w:rPr>
          <w:rFonts w:ascii="宋体" w:hAnsi="宋体"/>
          <w:color w:val="000000" w:themeColor="text1"/>
          <w:sz w:val="24"/>
          <w:szCs w:val="24"/>
          <w:highlight w:val="none"/>
          <w14:textFill>
            <w14:solidFill>
              <w14:schemeClr w14:val="tx1"/>
            </w14:solidFill>
          </w14:textFill>
        </w:rPr>
        <w:t>4</w:t>
      </w:r>
      <w:bookmarkStart w:id="157" w:name="_Toc296503055"/>
      <w:bookmarkStart w:id="158" w:name="_Toc296346556"/>
      <w:bookmarkStart w:id="159" w:name="_Toc337558756"/>
      <w:r>
        <w:rPr>
          <w:rFonts w:ascii="宋体" w:hAnsi="宋体"/>
          <w:color w:val="000000" w:themeColor="text1"/>
          <w:sz w:val="24"/>
          <w:szCs w:val="24"/>
          <w:highlight w:val="none"/>
          <w14:textFill>
            <w14:solidFill>
              <w14:schemeClr w14:val="tx1"/>
            </w14:solidFill>
          </w14:textFill>
        </w:rPr>
        <w:t>.3</w:t>
      </w:r>
      <w:bookmarkEnd w:id="157"/>
      <w:bookmarkEnd w:id="158"/>
      <w:r>
        <w:rPr>
          <w:rFonts w:hint="eastAsia" w:ascii="宋体" w:hAnsi="宋体"/>
          <w:color w:val="000000" w:themeColor="text1"/>
          <w:sz w:val="24"/>
          <w:szCs w:val="24"/>
          <w:highlight w:val="none"/>
          <w14:textFill>
            <w14:solidFill>
              <w14:schemeClr w14:val="tx1"/>
            </w14:solidFill>
          </w14:textFill>
        </w:rPr>
        <w:t>监理人的指</w:t>
      </w:r>
      <w:bookmarkEnd w:id="159"/>
      <w:r>
        <w:rPr>
          <w:rFonts w:hint="eastAsia" w:ascii="宋体" w:hAnsi="宋体"/>
          <w:color w:val="000000" w:themeColor="text1"/>
          <w:sz w:val="24"/>
          <w:szCs w:val="24"/>
          <w:highlight w:val="none"/>
          <w14:textFill>
            <w14:solidFill>
              <w14:schemeClr w14:val="tx1"/>
            </w14:solidFill>
          </w14:textFill>
        </w:rPr>
        <w:t>示</w:t>
      </w:r>
      <w:bookmarkEnd w:id="156"/>
    </w:p>
    <w:p w14:paraId="19A8D5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513C45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2FC58EF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6F6171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619EE4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0" w:name="_Toc351203531"/>
      <w:r>
        <w:rPr>
          <w:rFonts w:hint="eastAsia" w:ascii="宋体" w:hAnsi="宋体"/>
          <w:color w:val="000000" w:themeColor="text1"/>
          <w:sz w:val="24"/>
          <w:szCs w:val="24"/>
          <w:highlight w:val="none"/>
          <w14:textFill>
            <w14:solidFill>
              <w14:schemeClr w14:val="tx1"/>
            </w14:solidFill>
          </w14:textFill>
        </w:rPr>
        <w:t>4</w:t>
      </w:r>
      <w:bookmarkStart w:id="161" w:name="_Toc337558757"/>
      <w:bookmarkStart w:id="162" w:name="_Toc296503057"/>
      <w:bookmarkStart w:id="163" w:name="_Toc296346558"/>
      <w:r>
        <w:rPr>
          <w:rFonts w:hint="eastAsia" w:ascii="宋体" w:hAnsi="宋体"/>
          <w:color w:val="000000" w:themeColor="text1"/>
          <w:sz w:val="24"/>
          <w:szCs w:val="24"/>
          <w:highlight w:val="none"/>
          <w14:textFill>
            <w14:solidFill>
              <w14:schemeClr w14:val="tx1"/>
            </w14:solidFill>
          </w14:textFill>
        </w:rPr>
        <w:t>.4 商定或确定</w:t>
      </w:r>
      <w:bookmarkEnd w:id="160"/>
    </w:p>
    <w:bookmarkEnd w:id="161"/>
    <w:bookmarkEnd w:id="162"/>
    <w:bookmarkEnd w:id="163"/>
    <w:p w14:paraId="69A642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1AC089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5AFCD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64"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5"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4"/>
    </w:p>
    <w:bookmarkEnd w:id="165"/>
    <w:p w14:paraId="6A8DB4A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6" w:name="_Toc351203533"/>
      <w:r>
        <w:rPr>
          <w:rFonts w:hint="eastAsia" w:ascii="宋体" w:hAnsi="宋体"/>
          <w:color w:val="000000" w:themeColor="text1"/>
          <w:sz w:val="24"/>
          <w:szCs w:val="24"/>
          <w:highlight w:val="none"/>
          <w14:textFill>
            <w14:solidFill>
              <w14:schemeClr w14:val="tx1"/>
            </w14:solidFill>
          </w14:textFill>
        </w:rPr>
        <w:t>5</w:t>
      </w:r>
      <w:bookmarkStart w:id="167" w:name="_Toc337558759"/>
      <w:r>
        <w:rPr>
          <w:rFonts w:hint="eastAsia" w:ascii="宋体" w:hAnsi="宋体"/>
          <w:color w:val="000000" w:themeColor="text1"/>
          <w:sz w:val="24"/>
          <w:szCs w:val="24"/>
          <w:highlight w:val="none"/>
          <w14:textFill>
            <w14:solidFill>
              <w14:schemeClr w14:val="tx1"/>
            </w14:solidFill>
          </w14:textFill>
        </w:rPr>
        <w:t>.1质量要求</w:t>
      </w:r>
      <w:bookmarkEnd w:id="166"/>
    </w:p>
    <w:bookmarkEnd w:id="167"/>
    <w:p w14:paraId="3FBEA8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9B78F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651A21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01B6B22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8" w:name="_Toc351203534"/>
      <w:r>
        <w:rPr>
          <w:rFonts w:hint="eastAsia" w:ascii="宋体" w:hAnsi="宋体"/>
          <w:color w:val="000000" w:themeColor="text1"/>
          <w:sz w:val="24"/>
          <w:szCs w:val="24"/>
          <w:highlight w:val="none"/>
          <w14:textFill>
            <w14:solidFill>
              <w14:schemeClr w14:val="tx1"/>
            </w14:solidFill>
          </w14:textFill>
        </w:rPr>
        <w:t>5</w:t>
      </w:r>
      <w:bookmarkStart w:id="169" w:name="_Toc337558760"/>
      <w:r>
        <w:rPr>
          <w:rFonts w:hint="eastAsia" w:ascii="宋体" w:hAnsi="宋体"/>
          <w:color w:val="000000" w:themeColor="text1"/>
          <w:sz w:val="24"/>
          <w:szCs w:val="24"/>
          <w:highlight w:val="none"/>
          <w14:textFill>
            <w14:solidFill>
              <w14:schemeClr w14:val="tx1"/>
            </w14:solidFill>
          </w14:textFill>
        </w:rPr>
        <w:t>.2质量保证措施</w:t>
      </w:r>
      <w:bookmarkEnd w:id="168"/>
    </w:p>
    <w:bookmarkEnd w:id="169"/>
    <w:p w14:paraId="1868F0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0F3370B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05A4B1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4D6B9B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D2310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1EDCAA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DC747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7DF48D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5AFAB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04687B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0" w:name="_Toc351203535"/>
      <w:r>
        <w:rPr>
          <w:rFonts w:hint="eastAsia" w:ascii="宋体" w:hAnsi="宋体"/>
          <w:color w:val="000000" w:themeColor="text1"/>
          <w:sz w:val="24"/>
          <w:szCs w:val="24"/>
          <w:highlight w:val="none"/>
          <w14:textFill>
            <w14:solidFill>
              <w14:schemeClr w14:val="tx1"/>
            </w14:solidFill>
          </w14:textFill>
        </w:rPr>
        <w:t>5</w:t>
      </w:r>
      <w:bookmarkStart w:id="171" w:name="_Toc337558761"/>
      <w:r>
        <w:rPr>
          <w:rFonts w:hint="eastAsia" w:ascii="宋体" w:hAnsi="宋体"/>
          <w:color w:val="000000" w:themeColor="text1"/>
          <w:sz w:val="24"/>
          <w:szCs w:val="24"/>
          <w:highlight w:val="none"/>
          <w14:textFill>
            <w14:solidFill>
              <w14:schemeClr w14:val="tx1"/>
            </w14:solidFill>
          </w14:textFill>
        </w:rPr>
        <w:t>.3 隐蔽工程检查</w:t>
      </w:r>
      <w:bookmarkEnd w:id="170"/>
    </w:p>
    <w:bookmarkEnd w:id="171"/>
    <w:p w14:paraId="1C3C07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710008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01DD42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01010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07380B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59CA61F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106F1BE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65F500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B3AED8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6B7758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5A53EA5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2" w:name="_Toc351203536"/>
      <w:r>
        <w:rPr>
          <w:rFonts w:hint="eastAsia" w:ascii="宋体" w:hAnsi="宋体"/>
          <w:color w:val="000000" w:themeColor="text1"/>
          <w:sz w:val="24"/>
          <w:szCs w:val="24"/>
          <w:highlight w:val="none"/>
          <w14:textFill>
            <w14:solidFill>
              <w14:schemeClr w14:val="tx1"/>
            </w14:solidFill>
          </w14:textFill>
        </w:rPr>
        <w:t>5</w:t>
      </w:r>
      <w:bookmarkStart w:id="173"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2"/>
    </w:p>
    <w:bookmarkEnd w:id="173"/>
    <w:p w14:paraId="620966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7AAFE3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0AC05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4"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4"/>
    </w:p>
    <w:p w14:paraId="1E0C62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33EE38B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5F2E039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75"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6"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5"/>
    </w:p>
    <w:bookmarkEnd w:id="176"/>
    <w:p w14:paraId="25AC1E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7" w:name="_Toc351203539"/>
      <w:r>
        <w:rPr>
          <w:rFonts w:hint="eastAsia" w:ascii="宋体" w:hAnsi="宋体"/>
          <w:color w:val="000000" w:themeColor="text1"/>
          <w:sz w:val="24"/>
          <w:szCs w:val="24"/>
          <w:highlight w:val="none"/>
          <w14:textFill>
            <w14:solidFill>
              <w14:schemeClr w14:val="tx1"/>
            </w14:solidFill>
          </w14:textFill>
        </w:rPr>
        <w:t>6</w:t>
      </w:r>
      <w:bookmarkStart w:id="178" w:name="_Toc337558764"/>
      <w:r>
        <w:rPr>
          <w:rFonts w:hint="eastAsia" w:ascii="宋体" w:hAnsi="宋体"/>
          <w:color w:val="000000" w:themeColor="text1"/>
          <w:sz w:val="24"/>
          <w:szCs w:val="24"/>
          <w:highlight w:val="none"/>
          <w14:textFill>
            <w14:solidFill>
              <w14:schemeClr w14:val="tx1"/>
            </w14:solidFill>
          </w14:textFill>
        </w:rPr>
        <w:t>.1安全文明施工</w:t>
      </w:r>
      <w:bookmarkEnd w:id="177"/>
    </w:p>
    <w:bookmarkEnd w:id="178"/>
    <w:p w14:paraId="3C33597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3B9B04C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8B9026">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7BD945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784231D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5EF8C6E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1AFECF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32ACBD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AE02C2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05CEF5E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3A6B39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5B49E07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1F593A5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5438269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5E6214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60C82B06">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3F88F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5425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6C8FAC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26B92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7F8D30D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1F90D4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2619B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093332D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2110584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24FB47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6F825EB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CF921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56349D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5FD5C17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6E2A3F9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348312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001C00F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7DA42AE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4F9774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2956DF4">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0E08A40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40"/>
      <w:r>
        <w:rPr>
          <w:rFonts w:hint="eastAsia" w:ascii="宋体" w:hAnsi="宋体"/>
          <w:color w:val="000000" w:themeColor="text1"/>
          <w:sz w:val="24"/>
          <w:szCs w:val="24"/>
          <w:highlight w:val="none"/>
          <w14:textFill>
            <w14:solidFill>
              <w14:schemeClr w14:val="tx1"/>
            </w14:solidFill>
          </w14:textFill>
        </w:rPr>
        <w:t>6</w:t>
      </w:r>
      <w:bookmarkStart w:id="180" w:name="_Toc337558765"/>
      <w:r>
        <w:rPr>
          <w:rFonts w:hint="eastAsia" w:ascii="宋体" w:hAnsi="宋体"/>
          <w:color w:val="000000" w:themeColor="text1"/>
          <w:sz w:val="24"/>
          <w:szCs w:val="24"/>
          <w:highlight w:val="none"/>
          <w14:textFill>
            <w14:solidFill>
              <w14:schemeClr w14:val="tx1"/>
            </w14:solidFill>
          </w14:textFill>
        </w:rPr>
        <w:t>.2 职业健康</w:t>
      </w:r>
      <w:bookmarkEnd w:id="179"/>
    </w:p>
    <w:bookmarkEnd w:id="180"/>
    <w:p w14:paraId="301EAC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099ABB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53252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6A8B96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0A7CBD9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0EE4B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4562A4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1" w:name="_Toc351203541"/>
      <w:r>
        <w:rPr>
          <w:rFonts w:hint="eastAsia" w:ascii="宋体" w:hAnsi="宋体"/>
          <w:color w:val="000000" w:themeColor="text1"/>
          <w:sz w:val="24"/>
          <w:szCs w:val="24"/>
          <w:highlight w:val="none"/>
          <w14:textFill>
            <w14:solidFill>
              <w14:schemeClr w14:val="tx1"/>
            </w14:solidFill>
          </w14:textFill>
        </w:rPr>
        <w:t>6</w:t>
      </w:r>
      <w:bookmarkStart w:id="182" w:name="_Toc337558766"/>
      <w:r>
        <w:rPr>
          <w:rFonts w:hint="eastAsia" w:ascii="宋体" w:hAnsi="宋体"/>
          <w:color w:val="000000" w:themeColor="text1"/>
          <w:sz w:val="24"/>
          <w:szCs w:val="24"/>
          <w:highlight w:val="none"/>
          <w14:textFill>
            <w14:solidFill>
              <w14:schemeClr w14:val="tx1"/>
            </w14:solidFill>
          </w14:textFill>
        </w:rPr>
        <w:t>.3 环境保护</w:t>
      </w:r>
      <w:bookmarkEnd w:id="181"/>
    </w:p>
    <w:bookmarkEnd w:id="182"/>
    <w:p w14:paraId="59E871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4D026F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7936068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83"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4"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3"/>
    </w:p>
    <w:bookmarkEnd w:id="184"/>
    <w:p w14:paraId="2E7ADA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5" w:name="_Toc351203543"/>
      <w:r>
        <w:rPr>
          <w:rFonts w:hint="eastAsia" w:ascii="宋体" w:hAnsi="宋体"/>
          <w:color w:val="000000" w:themeColor="text1"/>
          <w:sz w:val="24"/>
          <w:szCs w:val="24"/>
          <w:highlight w:val="none"/>
          <w14:textFill>
            <w14:solidFill>
              <w14:schemeClr w14:val="tx1"/>
            </w14:solidFill>
          </w14:textFill>
        </w:rPr>
        <w:t>7</w:t>
      </w:r>
      <w:bookmarkStart w:id="186" w:name="_Toc337558768"/>
      <w:bookmarkStart w:id="187" w:name="_Toc296346567"/>
      <w:bookmarkStart w:id="188" w:name="_Toc296503066"/>
      <w:r>
        <w:rPr>
          <w:rFonts w:hint="eastAsia" w:ascii="宋体" w:hAnsi="宋体"/>
          <w:color w:val="000000" w:themeColor="text1"/>
          <w:sz w:val="24"/>
          <w:szCs w:val="24"/>
          <w:highlight w:val="none"/>
          <w14:textFill>
            <w14:solidFill>
              <w14:schemeClr w14:val="tx1"/>
            </w14:solidFill>
          </w14:textFill>
        </w:rPr>
        <w:t>.1施工组织设计</w:t>
      </w:r>
      <w:bookmarkEnd w:id="185"/>
    </w:p>
    <w:bookmarkEnd w:id="186"/>
    <w:p w14:paraId="78D9CF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646FDC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739880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02881D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3E69C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488D580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244A53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545C0A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60CA4D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77FE97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6F9E66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14C3F8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6B1FC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3DDB4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5228D0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9" w:name="_Toc351203544"/>
      <w:r>
        <w:rPr>
          <w:rFonts w:hint="eastAsia" w:ascii="宋体" w:hAnsi="宋体"/>
          <w:color w:val="000000" w:themeColor="text1"/>
          <w:sz w:val="24"/>
          <w:szCs w:val="24"/>
          <w:highlight w:val="none"/>
          <w14:textFill>
            <w14:solidFill>
              <w14:schemeClr w14:val="tx1"/>
            </w14:solidFill>
          </w14:textFill>
        </w:rPr>
        <w:t>7</w:t>
      </w:r>
      <w:bookmarkStart w:id="190" w:name="_Toc337558769"/>
      <w:r>
        <w:rPr>
          <w:rFonts w:hint="eastAsia" w:ascii="宋体" w:hAnsi="宋体"/>
          <w:color w:val="000000" w:themeColor="text1"/>
          <w:sz w:val="24"/>
          <w:szCs w:val="24"/>
          <w:highlight w:val="none"/>
          <w14:textFill>
            <w14:solidFill>
              <w14:schemeClr w14:val="tx1"/>
            </w14:solidFill>
          </w14:textFill>
        </w:rPr>
        <w:t>.2 施工进度计划</w:t>
      </w:r>
      <w:bookmarkEnd w:id="189"/>
    </w:p>
    <w:bookmarkEnd w:id="190"/>
    <w:p w14:paraId="4E5A93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53EE745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E81C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716B1C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5DD166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1" w:name="_Toc351203545"/>
      <w:r>
        <w:rPr>
          <w:rFonts w:hint="eastAsia" w:ascii="宋体" w:hAnsi="宋体"/>
          <w:color w:val="000000" w:themeColor="text1"/>
          <w:sz w:val="24"/>
          <w:szCs w:val="24"/>
          <w:highlight w:val="none"/>
          <w14:textFill>
            <w14:solidFill>
              <w14:schemeClr w14:val="tx1"/>
            </w14:solidFill>
          </w14:textFill>
        </w:rPr>
        <w:t>7</w:t>
      </w:r>
      <w:bookmarkStart w:id="192" w:name="_Toc337558770"/>
      <w:r>
        <w:rPr>
          <w:rFonts w:hint="eastAsia" w:ascii="宋体" w:hAnsi="宋体"/>
          <w:color w:val="000000" w:themeColor="text1"/>
          <w:sz w:val="24"/>
          <w:szCs w:val="24"/>
          <w:highlight w:val="none"/>
          <w14:textFill>
            <w14:solidFill>
              <w14:schemeClr w14:val="tx1"/>
            </w14:solidFill>
          </w14:textFill>
        </w:rPr>
        <w:t>.3 开工</w:t>
      </w:r>
      <w:bookmarkEnd w:id="191"/>
    </w:p>
    <w:p w14:paraId="470E6232">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3C33C5D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06707C6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637B2A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2"/>
    <w:p w14:paraId="0173D7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87DE2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6600BB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3" w:name="_Toc351203546"/>
      <w:r>
        <w:rPr>
          <w:rFonts w:hint="eastAsia" w:ascii="宋体" w:hAnsi="宋体"/>
          <w:color w:val="000000" w:themeColor="text1"/>
          <w:sz w:val="24"/>
          <w:szCs w:val="24"/>
          <w:highlight w:val="none"/>
          <w14:textFill>
            <w14:solidFill>
              <w14:schemeClr w14:val="tx1"/>
            </w14:solidFill>
          </w14:textFill>
        </w:rPr>
        <w:t>7.4测量放线</w:t>
      </w:r>
      <w:bookmarkEnd w:id="193"/>
    </w:p>
    <w:p w14:paraId="08AFAE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399D3B7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A239B0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73DF7A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4" w:name="_Toc351203547"/>
    </w:p>
    <w:p w14:paraId="113C39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7"/>
      <w:bookmarkEnd w:id="188"/>
      <w:bookmarkStart w:id="195" w:name="_Toc296346574"/>
      <w:bookmarkStart w:id="196" w:name="_Toc296503073"/>
      <w:bookmarkStart w:id="197" w:name="_Toc337558772"/>
      <w:r>
        <w:rPr>
          <w:rFonts w:hint="eastAsia" w:ascii="宋体" w:hAnsi="宋体"/>
          <w:color w:val="000000" w:themeColor="text1"/>
          <w:sz w:val="24"/>
          <w:szCs w:val="24"/>
          <w:highlight w:val="none"/>
          <w14:textFill>
            <w14:solidFill>
              <w14:schemeClr w14:val="tx1"/>
            </w14:solidFill>
          </w14:textFill>
        </w:rPr>
        <w:t>.5工期延误</w:t>
      </w:r>
      <w:bookmarkEnd w:id="194"/>
    </w:p>
    <w:bookmarkEnd w:id="195"/>
    <w:bookmarkEnd w:id="196"/>
    <w:bookmarkEnd w:id="197"/>
    <w:p w14:paraId="166470E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6E0B4BC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53764A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BB083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78B6FBA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11FF5C7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3FA3FE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191C9DC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2D2648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64C1DD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32C1B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75F4E1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8" w:name="_Toc296346577"/>
      <w:bookmarkStart w:id="199" w:name="_Toc296503076"/>
      <w:r>
        <w:rPr>
          <w:rFonts w:hint="eastAsia" w:ascii="宋体" w:hAnsi="宋体"/>
          <w:color w:val="000000" w:themeColor="text1"/>
          <w:kern w:val="0"/>
          <w:sz w:val="24"/>
          <w:szCs w:val="24"/>
          <w:highlight w:val="none"/>
          <w14:textFill>
            <w14:solidFill>
              <w14:schemeClr w14:val="tx1"/>
            </w14:solidFill>
          </w14:textFill>
        </w:rPr>
        <w:t>因</w:t>
      </w:r>
      <w:bookmarkEnd w:id="198"/>
      <w:bookmarkEnd w:id="199"/>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325B3B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0" w:name="_Toc351203548"/>
      <w:r>
        <w:rPr>
          <w:rFonts w:hint="eastAsia" w:ascii="宋体" w:hAnsi="宋体"/>
          <w:color w:val="000000" w:themeColor="text1"/>
          <w:sz w:val="24"/>
          <w:szCs w:val="24"/>
          <w:highlight w:val="none"/>
          <w14:textFill>
            <w14:solidFill>
              <w14:schemeClr w14:val="tx1"/>
            </w14:solidFill>
          </w14:textFill>
        </w:rPr>
        <w:t>7</w:t>
      </w:r>
      <w:bookmarkStart w:id="201" w:name="_Toc337558773"/>
      <w:bookmarkStart w:id="202" w:name="_Toc296503074"/>
      <w:bookmarkStart w:id="203" w:name="_Toc296346575"/>
      <w:bookmarkStart w:id="204" w:name="_Toc296503077"/>
      <w:bookmarkStart w:id="205" w:name="_Toc296346578"/>
      <w:r>
        <w:rPr>
          <w:rFonts w:hint="eastAsia" w:ascii="宋体" w:hAnsi="宋体"/>
          <w:color w:val="000000" w:themeColor="text1"/>
          <w:sz w:val="24"/>
          <w:szCs w:val="24"/>
          <w:highlight w:val="none"/>
          <w14:textFill>
            <w14:solidFill>
              <w14:schemeClr w14:val="tx1"/>
            </w14:solidFill>
          </w14:textFill>
        </w:rPr>
        <w:t>.6 不利物质条件</w:t>
      </w:r>
      <w:bookmarkEnd w:id="200"/>
    </w:p>
    <w:bookmarkEnd w:id="201"/>
    <w:bookmarkEnd w:id="202"/>
    <w:bookmarkEnd w:id="203"/>
    <w:p w14:paraId="6FDF194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5542F15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AD52C4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6" w:name="_Toc351203549"/>
      <w:r>
        <w:rPr>
          <w:rFonts w:hint="eastAsia" w:ascii="宋体" w:hAnsi="宋体"/>
          <w:color w:val="000000" w:themeColor="text1"/>
          <w:sz w:val="24"/>
          <w:szCs w:val="24"/>
          <w:highlight w:val="none"/>
          <w14:textFill>
            <w14:solidFill>
              <w14:schemeClr w14:val="tx1"/>
            </w14:solidFill>
          </w14:textFill>
        </w:rPr>
        <w:t>7</w:t>
      </w:r>
      <w:bookmarkStart w:id="207" w:name="_Toc296346576"/>
      <w:bookmarkStart w:id="208" w:name="_Toc296503075"/>
      <w:bookmarkStart w:id="209" w:name="_Toc337558774"/>
      <w:r>
        <w:rPr>
          <w:rFonts w:hint="eastAsia" w:ascii="宋体" w:hAnsi="宋体"/>
          <w:color w:val="000000" w:themeColor="text1"/>
          <w:sz w:val="24"/>
          <w:szCs w:val="24"/>
          <w:highlight w:val="none"/>
          <w14:textFill>
            <w14:solidFill>
              <w14:schemeClr w14:val="tx1"/>
            </w14:solidFill>
          </w14:textFill>
        </w:rPr>
        <w:t>.7异常恶劣的气候条件</w:t>
      </w:r>
      <w:bookmarkEnd w:id="206"/>
    </w:p>
    <w:bookmarkEnd w:id="207"/>
    <w:bookmarkEnd w:id="208"/>
    <w:bookmarkEnd w:id="209"/>
    <w:p w14:paraId="07BCB1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FAD63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0" w:name="_Toc351203550"/>
    </w:p>
    <w:p w14:paraId="1AEC44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11" w:name="_Toc337558775"/>
      <w:r>
        <w:rPr>
          <w:rFonts w:hint="eastAsia" w:ascii="宋体" w:hAnsi="宋体"/>
          <w:color w:val="000000" w:themeColor="text1"/>
          <w:sz w:val="24"/>
          <w:szCs w:val="24"/>
          <w:highlight w:val="none"/>
          <w14:textFill>
            <w14:solidFill>
              <w14:schemeClr w14:val="tx1"/>
            </w14:solidFill>
          </w14:textFill>
        </w:rPr>
        <w:t>.8暂停施工</w:t>
      </w:r>
      <w:bookmarkEnd w:id="210"/>
    </w:p>
    <w:bookmarkEnd w:id="204"/>
    <w:bookmarkEnd w:id="205"/>
    <w:bookmarkEnd w:id="211"/>
    <w:p w14:paraId="3F4F22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33CCAB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7F5BE9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CF87AE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A91AB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0E942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2F8791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333838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2B0650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6AE469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4BD30D1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44AAA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0D4425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669D0E9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19095926">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4942E0">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11808D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4A37C6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4EE947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99FDCC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2" w:name="_Toc351203551"/>
      <w:r>
        <w:rPr>
          <w:rFonts w:hint="eastAsia" w:ascii="宋体" w:hAnsi="宋体"/>
          <w:color w:val="000000" w:themeColor="text1"/>
          <w:sz w:val="24"/>
          <w:szCs w:val="24"/>
          <w:highlight w:val="none"/>
          <w14:textFill>
            <w14:solidFill>
              <w14:schemeClr w14:val="tx1"/>
            </w14:solidFill>
          </w14:textFill>
        </w:rPr>
        <w:t>7.9提前竣工</w:t>
      </w:r>
      <w:bookmarkEnd w:id="212"/>
    </w:p>
    <w:p w14:paraId="5D6E3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3604B0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19C1033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13"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4" w:name="_Toc296346559"/>
      <w:bookmarkStart w:id="215" w:name="_Toc296503058"/>
      <w:bookmarkStart w:id="216" w:name="_Toc337558776"/>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3"/>
    </w:p>
    <w:bookmarkEnd w:id="214"/>
    <w:bookmarkEnd w:id="215"/>
    <w:bookmarkEnd w:id="216"/>
    <w:p w14:paraId="305A29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7" w:name="_Toc351203553"/>
      <w:r>
        <w:rPr>
          <w:rFonts w:hint="eastAsia" w:ascii="宋体" w:hAnsi="宋体"/>
          <w:color w:val="000000" w:themeColor="text1"/>
          <w:sz w:val="24"/>
          <w:szCs w:val="24"/>
          <w:highlight w:val="none"/>
          <w14:textFill>
            <w14:solidFill>
              <w14:schemeClr w14:val="tx1"/>
            </w14:solidFill>
          </w14:textFill>
        </w:rPr>
        <w:t>8</w:t>
      </w:r>
      <w:bookmarkStart w:id="218" w:name="_Toc337558777"/>
      <w:bookmarkStart w:id="219" w:name="_Toc296346560"/>
      <w:bookmarkStart w:id="220" w:name="_Toc296503059"/>
      <w:bookmarkStart w:id="221"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7"/>
    </w:p>
    <w:bookmarkEnd w:id="218"/>
    <w:bookmarkEnd w:id="219"/>
    <w:bookmarkEnd w:id="220"/>
    <w:p w14:paraId="2F3748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8BD68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1A553E8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2" w:name="_Toc351203554"/>
      <w:r>
        <w:rPr>
          <w:rFonts w:hint="eastAsia" w:ascii="宋体" w:hAnsi="宋体"/>
          <w:color w:val="000000" w:themeColor="text1"/>
          <w:sz w:val="24"/>
          <w:szCs w:val="24"/>
          <w:highlight w:val="none"/>
          <w14:textFill>
            <w14:solidFill>
              <w14:schemeClr w14:val="tx1"/>
            </w14:solidFill>
          </w14:textFill>
        </w:rPr>
        <w:t>8</w:t>
      </w:r>
      <w:bookmarkStart w:id="223" w:name="_Toc337558778"/>
      <w:bookmarkStart w:id="224" w:name="_Toc296503060"/>
      <w:bookmarkStart w:id="225" w:name="_Toc296346561"/>
      <w:r>
        <w:rPr>
          <w:rFonts w:hint="eastAsia" w:ascii="宋体" w:hAnsi="宋体"/>
          <w:color w:val="000000" w:themeColor="text1"/>
          <w:sz w:val="24"/>
          <w:szCs w:val="24"/>
          <w:highlight w:val="none"/>
          <w14:textFill>
            <w14:solidFill>
              <w14:schemeClr w14:val="tx1"/>
            </w14:solidFill>
          </w14:textFill>
        </w:rPr>
        <w:t>.2承包人采购材料与工程设备</w:t>
      </w:r>
      <w:bookmarkEnd w:id="222"/>
    </w:p>
    <w:bookmarkEnd w:id="223"/>
    <w:bookmarkEnd w:id="224"/>
    <w:bookmarkEnd w:id="225"/>
    <w:p w14:paraId="05C177D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00283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6" w:name="_Toc351203555"/>
      <w:r>
        <w:rPr>
          <w:rFonts w:hint="eastAsia" w:ascii="宋体" w:hAnsi="宋体"/>
          <w:color w:val="000000" w:themeColor="text1"/>
          <w:sz w:val="24"/>
          <w:szCs w:val="24"/>
          <w:highlight w:val="none"/>
          <w14:textFill>
            <w14:solidFill>
              <w14:schemeClr w14:val="tx1"/>
            </w14:solidFill>
          </w14:textFill>
        </w:rPr>
        <w:t>8</w:t>
      </w:r>
      <w:bookmarkStart w:id="227" w:name="_Toc296503061"/>
      <w:bookmarkStart w:id="228" w:name="_Toc337558779"/>
      <w:bookmarkStart w:id="229" w:name="_Toc296346562"/>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6"/>
    </w:p>
    <w:bookmarkEnd w:id="227"/>
    <w:bookmarkEnd w:id="228"/>
    <w:bookmarkEnd w:id="229"/>
    <w:p w14:paraId="3C660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5062C6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131A12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30"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30"/>
    <w:p w14:paraId="027478D4">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8B774D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1" w:name="_Toc351203556"/>
      <w:r>
        <w:rPr>
          <w:rFonts w:hint="eastAsia" w:ascii="宋体" w:hAnsi="宋体"/>
          <w:color w:val="000000" w:themeColor="text1"/>
          <w:sz w:val="24"/>
          <w:szCs w:val="24"/>
          <w:highlight w:val="none"/>
          <w14:textFill>
            <w14:solidFill>
              <w14:schemeClr w14:val="tx1"/>
            </w14:solidFill>
          </w14:textFill>
        </w:rPr>
        <w:t>8</w:t>
      </w:r>
      <w:bookmarkStart w:id="232" w:name="_Toc296346563"/>
      <w:bookmarkStart w:id="233" w:name="_Toc337558780"/>
      <w:bookmarkStart w:id="234" w:name="_Toc296503062"/>
      <w:r>
        <w:rPr>
          <w:rFonts w:hint="eastAsia" w:ascii="宋体" w:hAnsi="宋体"/>
          <w:color w:val="000000" w:themeColor="text1"/>
          <w:sz w:val="24"/>
          <w:szCs w:val="24"/>
          <w:highlight w:val="none"/>
          <w14:textFill>
            <w14:solidFill>
              <w14:schemeClr w14:val="tx1"/>
            </w14:solidFill>
          </w14:textFill>
        </w:rPr>
        <w:t>.4材料与工程设备的保管与使用</w:t>
      </w:r>
      <w:bookmarkEnd w:id="231"/>
    </w:p>
    <w:bookmarkEnd w:id="232"/>
    <w:bookmarkEnd w:id="233"/>
    <w:bookmarkEnd w:id="234"/>
    <w:p w14:paraId="5A5564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4BA020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15B38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677EE3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01CEF3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B4E08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95E908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5"/>
    </w:p>
    <w:p w14:paraId="3FA7878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7350A5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2F9B3E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2B427A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58"/>
      <w:r>
        <w:rPr>
          <w:rFonts w:hint="eastAsia" w:ascii="宋体" w:hAnsi="宋体"/>
          <w:color w:val="000000" w:themeColor="text1"/>
          <w:sz w:val="24"/>
          <w:szCs w:val="24"/>
          <w:highlight w:val="none"/>
          <w14:textFill>
            <w14:solidFill>
              <w14:schemeClr w14:val="tx1"/>
            </w14:solidFill>
          </w14:textFill>
        </w:rPr>
        <w:t>8.6 样品</w:t>
      </w:r>
      <w:bookmarkEnd w:id="236"/>
    </w:p>
    <w:p w14:paraId="4C0F7E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23F2B68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152C69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B60D9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49B69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715449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61EF4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CB834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929266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7"/>
    </w:p>
    <w:p w14:paraId="5D9AB2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536F10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7497D0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5514D5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34F7AE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5364A7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197B67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47B4B3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7686D5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1E6BB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2C53F1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6D745EA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6B097CF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523EDC2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8"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8"/>
    </w:p>
    <w:p w14:paraId="6658B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09CF37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6690B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442FE0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3FA76D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14508E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19CA61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744D45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9" w:name="_Toc351203561"/>
      <w:r>
        <w:rPr>
          <w:rFonts w:hint="eastAsia" w:ascii="宋体" w:hAnsi="宋体"/>
          <w:color w:val="000000" w:themeColor="text1"/>
          <w:sz w:val="24"/>
          <w:szCs w:val="24"/>
          <w:highlight w:val="none"/>
          <w14:textFill>
            <w14:solidFill>
              <w14:schemeClr w14:val="tx1"/>
            </w14:solidFill>
          </w14:textFill>
        </w:rPr>
        <w:t>8</w:t>
      </w:r>
      <w:bookmarkStart w:id="240" w:name="_Toc296346564"/>
      <w:bookmarkStart w:id="241" w:name="_Toc337558781"/>
      <w:bookmarkStart w:id="242" w:name="_Toc296503063"/>
      <w:r>
        <w:rPr>
          <w:rFonts w:hint="eastAsia" w:ascii="宋体" w:hAnsi="宋体"/>
          <w:color w:val="000000" w:themeColor="text1"/>
          <w:sz w:val="24"/>
          <w:szCs w:val="24"/>
          <w:highlight w:val="none"/>
          <w14:textFill>
            <w14:solidFill>
              <w14:schemeClr w14:val="tx1"/>
            </w14:solidFill>
          </w14:textFill>
        </w:rPr>
        <w:t>.9材料与设备专用</w:t>
      </w:r>
      <w:bookmarkEnd w:id="239"/>
      <w:r>
        <w:rPr>
          <w:rFonts w:hint="eastAsia" w:ascii="宋体" w:hAnsi="宋体"/>
          <w:color w:val="000000" w:themeColor="text1"/>
          <w:sz w:val="24"/>
          <w:szCs w:val="24"/>
          <w:highlight w:val="none"/>
          <w14:textFill>
            <w14:solidFill>
              <w14:schemeClr w14:val="tx1"/>
            </w14:solidFill>
          </w14:textFill>
        </w:rPr>
        <w:t>要求</w:t>
      </w:r>
    </w:p>
    <w:bookmarkEnd w:id="240"/>
    <w:bookmarkEnd w:id="241"/>
    <w:bookmarkEnd w:id="242"/>
    <w:p w14:paraId="47CF8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21"/>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205ECA30">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43"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4" w:name="_Toc337558782"/>
      <w:bookmarkStart w:id="245" w:name="_Toc296346584"/>
      <w:bookmarkStart w:id="246" w:name="_Toc296503083"/>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3"/>
    </w:p>
    <w:bookmarkEnd w:id="244"/>
    <w:p w14:paraId="5CFE30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7" w:name="_Toc351203563"/>
      <w:r>
        <w:rPr>
          <w:rFonts w:hint="eastAsia" w:ascii="宋体" w:hAnsi="宋体"/>
          <w:color w:val="000000" w:themeColor="text1"/>
          <w:sz w:val="24"/>
          <w:szCs w:val="24"/>
          <w:highlight w:val="none"/>
          <w14:textFill>
            <w14:solidFill>
              <w14:schemeClr w14:val="tx1"/>
            </w14:solidFill>
          </w14:textFill>
        </w:rPr>
        <w:t>9</w:t>
      </w:r>
      <w:bookmarkStart w:id="248"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7"/>
    </w:p>
    <w:bookmarkEnd w:id="248"/>
    <w:p w14:paraId="01DB5E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22960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70E6A3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0C6A828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73146CB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9" w:name="_Toc351203564"/>
      <w:r>
        <w:rPr>
          <w:rFonts w:hint="eastAsia" w:ascii="宋体" w:hAnsi="宋体"/>
          <w:color w:val="000000" w:themeColor="text1"/>
          <w:sz w:val="24"/>
          <w:szCs w:val="24"/>
          <w:highlight w:val="none"/>
          <w14:textFill>
            <w14:solidFill>
              <w14:schemeClr w14:val="tx1"/>
            </w14:solidFill>
          </w14:textFill>
        </w:rPr>
        <w:t>9</w:t>
      </w:r>
      <w:bookmarkStart w:id="250" w:name="_Toc337558784"/>
      <w:r>
        <w:rPr>
          <w:rFonts w:hint="eastAsia" w:ascii="宋体" w:hAnsi="宋体"/>
          <w:color w:val="000000" w:themeColor="text1"/>
          <w:sz w:val="24"/>
          <w:szCs w:val="24"/>
          <w:highlight w:val="none"/>
          <w14:textFill>
            <w14:solidFill>
              <w14:schemeClr w14:val="tx1"/>
            </w14:solidFill>
          </w14:textFill>
        </w:rPr>
        <w:t>.2取样</w:t>
      </w:r>
      <w:bookmarkEnd w:id="249"/>
    </w:p>
    <w:bookmarkEnd w:id="250"/>
    <w:p w14:paraId="0E740E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6CF50B9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65"/>
      <w:r>
        <w:rPr>
          <w:rFonts w:hint="eastAsia" w:ascii="宋体" w:hAnsi="宋体"/>
          <w:color w:val="000000" w:themeColor="text1"/>
          <w:sz w:val="24"/>
          <w:szCs w:val="24"/>
          <w:highlight w:val="none"/>
          <w14:textFill>
            <w14:solidFill>
              <w14:schemeClr w14:val="tx1"/>
            </w14:solidFill>
          </w14:textFill>
        </w:rPr>
        <w:t>9</w:t>
      </w:r>
      <w:bookmarkStart w:id="252"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51"/>
    </w:p>
    <w:bookmarkEnd w:id="252"/>
    <w:p w14:paraId="04C468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6BA2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ABDB2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4005DBE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3" w:name="_Toc351203566"/>
      <w:r>
        <w:rPr>
          <w:rFonts w:hint="eastAsia" w:ascii="宋体" w:hAnsi="宋体"/>
          <w:color w:val="000000" w:themeColor="text1"/>
          <w:sz w:val="24"/>
          <w:szCs w:val="24"/>
          <w:highlight w:val="none"/>
          <w14:textFill>
            <w14:solidFill>
              <w14:schemeClr w14:val="tx1"/>
            </w14:solidFill>
          </w14:textFill>
        </w:rPr>
        <w:t>9</w:t>
      </w:r>
      <w:bookmarkStart w:id="254" w:name="_Toc337558786"/>
      <w:r>
        <w:rPr>
          <w:rFonts w:hint="eastAsia" w:ascii="宋体" w:hAnsi="宋体"/>
          <w:color w:val="000000" w:themeColor="text1"/>
          <w:sz w:val="24"/>
          <w:szCs w:val="24"/>
          <w:highlight w:val="none"/>
          <w14:textFill>
            <w14:solidFill>
              <w14:schemeClr w14:val="tx1"/>
            </w14:solidFill>
          </w14:textFill>
        </w:rPr>
        <w:t>.4现场工艺试验</w:t>
      </w:r>
      <w:bookmarkEnd w:id="253"/>
    </w:p>
    <w:bookmarkEnd w:id="254"/>
    <w:p w14:paraId="3FC7A1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67B5044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55"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6"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5"/>
      <w:bookmarkEnd w:id="246"/>
      <w:bookmarkEnd w:id="255"/>
    </w:p>
    <w:bookmarkEnd w:id="256"/>
    <w:p w14:paraId="59BAAD5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7" w:name="_Toc351203568"/>
      <w:r>
        <w:rPr>
          <w:rFonts w:hint="eastAsia" w:ascii="宋体" w:hAnsi="宋体"/>
          <w:color w:val="000000" w:themeColor="text1"/>
          <w:sz w:val="24"/>
          <w:szCs w:val="24"/>
          <w:highlight w:val="none"/>
          <w14:textFill>
            <w14:solidFill>
              <w14:schemeClr w14:val="tx1"/>
            </w14:solidFill>
          </w14:textFill>
        </w:rPr>
        <w:t>1</w:t>
      </w:r>
      <w:bookmarkStart w:id="258" w:name="_Toc296346585"/>
      <w:bookmarkStart w:id="259" w:name="_Toc337558788"/>
      <w:bookmarkStart w:id="260" w:name="_Toc296503084"/>
      <w:r>
        <w:rPr>
          <w:rFonts w:hint="eastAsia" w:ascii="宋体" w:hAnsi="宋体"/>
          <w:color w:val="000000" w:themeColor="text1"/>
          <w:sz w:val="24"/>
          <w:szCs w:val="24"/>
          <w:highlight w:val="none"/>
          <w14:textFill>
            <w14:solidFill>
              <w14:schemeClr w14:val="tx1"/>
            </w14:solidFill>
          </w14:textFill>
        </w:rPr>
        <w:t>0.1变更的范围</w:t>
      </w:r>
      <w:bookmarkEnd w:id="257"/>
    </w:p>
    <w:bookmarkEnd w:id="258"/>
    <w:bookmarkEnd w:id="259"/>
    <w:bookmarkEnd w:id="260"/>
    <w:p w14:paraId="6CDC7A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70F067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E3416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76994F4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118ABD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3295DB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78A49C1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1" w:name="_Toc351203569"/>
      <w:r>
        <w:rPr>
          <w:rFonts w:hint="eastAsia" w:ascii="宋体" w:hAnsi="宋体"/>
          <w:color w:val="000000" w:themeColor="text1"/>
          <w:sz w:val="24"/>
          <w:szCs w:val="24"/>
          <w:highlight w:val="none"/>
          <w14:textFill>
            <w14:solidFill>
              <w14:schemeClr w14:val="tx1"/>
            </w14:solidFill>
          </w14:textFill>
        </w:rPr>
        <w:t>1</w:t>
      </w:r>
      <w:bookmarkStart w:id="262" w:name="_Toc296346586"/>
      <w:bookmarkStart w:id="263" w:name="_Toc296503085"/>
      <w:bookmarkStart w:id="264" w:name="_Toc337558789"/>
      <w:r>
        <w:rPr>
          <w:rFonts w:hint="eastAsia" w:ascii="宋体" w:hAnsi="宋体"/>
          <w:color w:val="000000" w:themeColor="text1"/>
          <w:sz w:val="24"/>
          <w:szCs w:val="24"/>
          <w:highlight w:val="none"/>
          <w14:textFill>
            <w14:solidFill>
              <w14:schemeClr w14:val="tx1"/>
            </w14:solidFill>
          </w14:textFill>
        </w:rPr>
        <w:t>0.2变更权</w:t>
      </w:r>
      <w:bookmarkEnd w:id="261"/>
    </w:p>
    <w:bookmarkEnd w:id="262"/>
    <w:bookmarkEnd w:id="263"/>
    <w:bookmarkEnd w:id="264"/>
    <w:p w14:paraId="487BE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3A4F6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07EDDAA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5" w:name="_Toc351203570"/>
      <w:r>
        <w:rPr>
          <w:rFonts w:hint="eastAsia" w:ascii="宋体" w:hAnsi="宋体"/>
          <w:color w:val="000000" w:themeColor="text1"/>
          <w:sz w:val="24"/>
          <w:szCs w:val="24"/>
          <w:highlight w:val="none"/>
          <w14:textFill>
            <w14:solidFill>
              <w14:schemeClr w14:val="tx1"/>
            </w14:solidFill>
          </w14:textFill>
        </w:rPr>
        <w:t>1</w:t>
      </w:r>
      <w:bookmarkStart w:id="266" w:name="_Toc337558790"/>
      <w:bookmarkStart w:id="267" w:name="_Toc296346587"/>
      <w:bookmarkStart w:id="268" w:name="_Toc296503086"/>
      <w:r>
        <w:rPr>
          <w:rFonts w:hint="eastAsia" w:ascii="宋体" w:hAnsi="宋体"/>
          <w:color w:val="000000" w:themeColor="text1"/>
          <w:sz w:val="24"/>
          <w:szCs w:val="24"/>
          <w:highlight w:val="none"/>
          <w14:textFill>
            <w14:solidFill>
              <w14:schemeClr w14:val="tx1"/>
            </w14:solidFill>
          </w14:textFill>
        </w:rPr>
        <w:t>0.3变更程序</w:t>
      </w:r>
      <w:bookmarkEnd w:id="265"/>
    </w:p>
    <w:bookmarkEnd w:id="266"/>
    <w:bookmarkEnd w:id="267"/>
    <w:bookmarkEnd w:id="268"/>
    <w:p w14:paraId="752ED6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6F8E4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9F964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4E12E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126E64E0">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5AB18F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4D72CB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9" w:name="_Toc351203571"/>
      <w:r>
        <w:rPr>
          <w:rFonts w:hint="eastAsia" w:ascii="宋体" w:hAnsi="宋体"/>
          <w:color w:val="000000" w:themeColor="text1"/>
          <w:sz w:val="24"/>
          <w:szCs w:val="24"/>
          <w:highlight w:val="none"/>
          <w14:textFill>
            <w14:solidFill>
              <w14:schemeClr w14:val="tx1"/>
            </w14:solidFill>
          </w14:textFill>
        </w:rPr>
        <w:t>1</w:t>
      </w:r>
      <w:bookmarkStart w:id="270" w:name="_Toc296503087"/>
      <w:bookmarkStart w:id="271" w:name="_Toc296346588"/>
      <w:bookmarkStart w:id="272" w:name="_Toc337558791"/>
      <w:r>
        <w:rPr>
          <w:rFonts w:hint="eastAsia" w:ascii="宋体" w:hAnsi="宋体"/>
          <w:color w:val="000000" w:themeColor="text1"/>
          <w:sz w:val="24"/>
          <w:szCs w:val="24"/>
          <w:highlight w:val="none"/>
          <w14:textFill>
            <w14:solidFill>
              <w14:schemeClr w14:val="tx1"/>
            </w14:solidFill>
          </w14:textFill>
        </w:rPr>
        <w:t>0.4变更估价</w:t>
      </w:r>
      <w:bookmarkEnd w:id="269"/>
    </w:p>
    <w:bookmarkEnd w:id="270"/>
    <w:bookmarkEnd w:id="271"/>
    <w:bookmarkEnd w:id="272"/>
    <w:p w14:paraId="1C9692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5D4E13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0234B8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786DF6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5D81F5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083A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097EA1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051ACF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6EA5AA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3" w:name="_Toc351203572"/>
      <w:r>
        <w:rPr>
          <w:rFonts w:hint="eastAsia" w:ascii="宋体" w:hAnsi="宋体"/>
          <w:color w:val="000000" w:themeColor="text1"/>
          <w:sz w:val="24"/>
          <w:szCs w:val="24"/>
          <w:highlight w:val="none"/>
          <w14:textFill>
            <w14:solidFill>
              <w14:schemeClr w14:val="tx1"/>
            </w14:solidFill>
          </w14:textFill>
        </w:rPr>
        <w:t>1</w:t>
      </w:r>
      <w:bookmarkStart w:id="274" w:name="_Toc337558792"/>
      <w:bookmarkStart w:id="275" w:name="_Toc296346595"/>
      <w:bookmarkStart w:id="276" w:name="_Toc296503094"/>
      <w:r>
        <w:rPr>
          <w:rFonts w:hint="eastAsia" w:ascii="宋体" w:hAnsi="宋体"/>
          <w:color w:val="000000" w:themeColor="text1"/>
          <w:sz w:val="24"/>
          <w:szCs w:val="24"/>
          <w:highlight w:val="none"/>
          <w14:textFill>
            <w14:solidFill>
              <w14:schemeClr w14:val="tx1"/>
            </w14:solidFill>
          </w14:textFill>
        </w:rPr>
        <w:t>0.5承包人的合理化建议</w:t>
      </w:r>
      <w:bookmarkEnd w:id="273"/>
    </w:p>
    <w:bookmarkEnd w:id="274"/>
    <w:bookmarkEnd w:id="275"/>
    <w:bookmarkEnd w:id="276"/>
    <w:p w14:paraId="3B7DA0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3FA0BD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03E33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46B96B5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7" w:name="_Toc351203573"/>
      <w:r>
        <w:rPr>
          <w:rFonts w:hint="eastAsia" w:ascii="宋体" w:hAnsi="宋体"/>
          <w:color w:val="000000" w:themeColor="text1"/>
          <w:sz w:val="24"/>
          <w:szCs w:val="24"/>
          <w:highlight w:val="none"/>
          <w14:textFill>
            <w14:solidFill>
              <w14:schemeClr w14:val="tx1"/>
            </w14:solidFill>
          </w14:textFill>
        </w:rPr>
        <w:t>1</w:t>
      </w:r>
      <w:bookmarkStart w:id="278"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7"/>
      <w:bookmarkEnd w:id="278"/>
    </w:p>
    <w:p w14:paraId="0B660B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FEF33E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9" w:name="_Toc351203574"/>
      <w:r>
        <w:rPr>
          <w:rFonts w:hint="eastAsia" w:ascii="宋体" w:hAnsi="宋体"/>
          <w:color w:val="000000" w:themeColor="text1"/>
          <w:sz w:val="24"/>
          <w:szCs w:val="24"/>
          <w:highlight w:val="none"/>
          <w14:textFill>
            <w14:solidFill>
              <w14:schemeClr w14:val="tx1"/>
            </w14:solidFill>
          </w14:textFill>
        </w:rPr>
        <w:t>10.7暂估价</w:t>
      </w:r>
      <w:bookmarkEnd w:id="279"/>
    </w:p>
    <w:p w14:paraId="0FDAAE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25BCA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3E568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790F179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387788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BA058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43FF9AA4">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AB3C3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B34CD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0B4E5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3596B2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2D7CCA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4FAEE6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C0F74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1A7C1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DB3624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99E4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47EFF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E0937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0" w:name="_Toc351203575"/>
      <w:r>
        <w:rPr>
          <w:rFonts w:hint="eastAsia" w:ascii="宋体" w:hAnsi="宋体"/>
          <w:color w:val="000000" w:themeColor="text1"/>
          <w:sz w:val="24"/>
          <w:szCs w:val="24"/>
          <w:highlight w:val="none"/>
          <w14:textFill>
            <w14:solidFill>
              <w14:schemeClr w14:val="tx1"/>
            </w14:solidFill>
          </w14:textFill>
        </w:rPr>
        <w:t>1</w:t>
      </w:r>
      <w:bookmarkStart w:id="281" w:name="_Toc337558794"/>
      <w:bookmarkStart w:id="282" w:name="_Toc296503090"/>
      <w:bookmarkStart w:id="283" w:name="_Toc322522561"/>
      <w:bookmarkStart w:id="284" w:name="_Toc296346591"/>
      <w:r>
        <w:rPr>
          <w:rFonts w:hint="eastAsia" w:ascii="宋体" w:hAnsi="宋体"/>
          <w:color w:val="000000" w:themeColor="text1"/>
          <w:sz w:val="24"/>
          <w:szCs w:val="24"/>
          <w:highlight w:val="none"/>
          <w14:textFill>
            <w14:solidFill>
              <w14:schemeClr w14:val="tx1"/>
            </w14:solidFill>
          </w14:textFill>
        </w:rPr>
        <w:t>0.8暂列金额</w:t>
      </w:r>
      <w:bookmarkEnd w:id="280"/>
    </w:p>
    <w:bookmarkEnd w:id="281"/>
    <w:p w14:paraId="2FCB9A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2"/>
    <w:bookmarkEnd w:id="283"/>
    <w:bookmarkEnd w:id="284"/>
    <w:p w14:paraId="00ED7FC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5" w:name="_Toc351203576"/>
      <w:r>
        <w:rPr>
          <w:rFonts w:hint="eastAsia" w:ascii="宋体" w:hAnsi="宋体"/>
          <w:color w:val="000000" w:themeColor="text1"/>
          <w:sz w:val="24"/>
          <w:szCs w:val="24"/>
          <w:highlight w:val="none"/>
          <w14:textFill>
            <w14:solidFill>
              <w14:schemeClr w14:val="tx1"/>
            </w14:solidFill>
          </w14:textFill>
        </w:rPr>
        <w:t>1</w:t>
      </w:r>
      <w:bookmarkStart w:id="286" w:name="_Toc296346592"/>
      <w:bookmarkStart w:id="287" w:name="_Toc296503091"/>
      <w:bookmarkStart w:id="288" w:name="_Toc337558796"/>
      <w:r>
        <w:rPr>
          <w:rFonts w:hint="eastAsia" w:ascii="宋体" w:hAnsi="宋体"/>
          <w:color w:val="000000" w:themeColor="text1"/>
          <w:sz w:val="24"/>
          <w:szCs w:val="24"/>
          <w:highlight w:val="none"/>
          <w14:textFill>
            <w14:solidFill>
              <w14:schemeClr w14:val="tx1"/>
            </w14:solidFill>
          </w14:textFill>
        </w:rPr>
        <w:t>0.9计日工</w:t>
      </w:r>
      <w:bookmarkEnd w:id="285"/>
      <w:bookmarkEnd w:id="286"/>
      <w:bookmarkEnd w:id="287"/>
      <w:bookmarkEnd w:id="288"/>
    </w:p>
    <w:p w14:paraId="1BC4CF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3B0284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2711CD1E">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17554C1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63AC66AA">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319AC4D0">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5FEDB364">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39913BAB">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00F0032F">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89"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9"/>
    </w:p>
    <w:p w14:paraId="440BB23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0" w:name="_Toc351203578"/>
      <w:bookmarkStart w:id="291" w:name="_Toc296503092"/>
      <w:bookmarkStart w:id="292" w:name="_Toc296346593"/>
      <w:bookmarkStart w:id="293" w:name="_Toc337558797"/>
      <w:r>
        <w:rPr>
          <w:rFonts w:hint="eastAsia" w:ascii="宋体" w:hAnsi="宋体"/>
          <w:color w:val="000000" w:themeColor="text1"/>
          <w:sz w:val="24"/>
          <w:szCs w:val="24"/>
          <w:highlight w:val="none"/>
          <w14:textFill>
            <w14:solidFill>
              <w14:schemeClr w14:val="tx1"/>
            </w14:solidFill>
          </w14:textFill>
        </w:rPr>
        <w:t>11.1市场价格波动引起的调整</w:t>
      </w:r>
      <w:bookmarkEnd w:id="290"/>
    </w:p>
    <w:bookmarkEnd w:id="291"/>
    <w:bookmarkEnd w:id="292"/>
    <w:bookmarkEnd w:id="293"/>
    <w:p w14:paraId="78313B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5EDC760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E7F697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1217C9AE">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67EECA5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12BCACF4">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69697AB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1D79B3E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D4BCBCB">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1336B9A3">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5C280B4D">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6ED8C2F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0F22C6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589A9B8D">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031C2A1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4B5DAF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517B8446">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70A1CA7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03B1C4C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4773B3B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6DAF5A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A28A26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0A17A78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7131621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9614D4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44DFDBB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65C04CD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49E36C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32F72E77">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01FD255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4" w:name="_Toc351203579"/>
      <w:bookmarkStart w:id="295" w:name="_Toc296503093"/>
      <w:bookmarkStart w:id="296" w:name="_Toc296346594"/>
      <w:bookmarkStart w:id="297" w:name="_Toc337558798"/>
      <w:r>
        <w:rPr>
          <w:rFonts w:hint="eastAsia" w:ascii="宋体" w:hAnsi="宋体"/>
          <w:color w:val="000000" w:themeColor="text1"/>
          <w:sz w:val="24"/>
          <w:szCs w:val="24"/>
          <w:highlight w:val="none"/>
          <w14:textFill>
            <w14:solidFill>
              <w14:schemeClr w14:val="tx1"/>
            </w14:solidFill>
          </w14:textFill>
        </w:rPr>
        <w:t>11.2法律变化引起的调整</w:t>
      </w:r>
      <w:bookmarkEnd w:id="294"/>
    </w:p>
    <w:bookmarkEnd w:id="295"/>
    <w:bookmarkEnd w:id="296"/>
    <w:bookmarkEnd w:id="297"/>
    <w:p w14:paraId="78EBEFA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217C4E4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52B6EF72">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2FB1CE5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298" w:name="_Toc351203580"/>
      <w:bookmarkStart w:id="299" w:name="_Toc337558799"/>
      <w:bookmarkStart w:id="300" w:name="_Toc296346597"/>
      <w:bookmarkStart w:id="301" w:name="_Toc296503096"/>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8"/>
    </w:p>
    <w:bookmarkEnd w:id="299"/>
    <w:p w14:paraId="3D7923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2" w:name="_Toc351203581"/>
      <w:bookmarkStart w:id="303" w:name="_Toc337558800"/>
      <w:r>
        <w:rPr>
          <w:rFonts w:hint="eastAsia" w:ascii="宋体" w:hAnsi="宋体"/>
          <w:color w:val="000000" w:themeColor="text1"/>
          <w:sz w:val="24"/>
          <w:szCs w:val="24"/>
          <w:highlight w:val="none"/>
          <w14:textFill>
            <w14:solidFill>
              <w14:schemeClr w14:val="tx1"/>
            </w14:solidFill>
          </w14:textFill>
        </w:rPr>
        <w:t>12.1 合同价</w:t>
      </w:r>
      <w:bookmarkEnd w:id="300"/>
      <w:bookmarkEnd w:id="301"/>
      <w:r>
        <w:rPr>
          <w:rFonts w:hint="eastAsia" w:ascii="宋体" w:hAnsi="宋体"/>
          <w:color w:val="000000" w:themeColor="text1"/>
          <w:sz w:val="24"/>
          <w:szCs w:val="24"/>
          <w:highlight w:val="none"/>
          <w14:textFill>
            <w14:solidFill>
              <w14:schemeClr w14:val="tx1"/>
            </w14:solidFill>
          </w14:textFill>
        </w:rPr>
        <w:t>格形式</w:t>
      </w:r>
      <w:bookmarkEnd w:id="302"/>
    </w:p>
    <w:bookmarkEnd w:id="303"/>
    <w:p w14:paraId="5F3B6B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14F1FE0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3C5BE1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CFEB1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38FD58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A5F5E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6524715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46329A0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4" w:name="_Toc296346598"/>
      <w:bookmarkStart w:id="305" w:name="_Toc296503097"/>
      <w:bookmarkStart w:id="306" w:name="_Toc351203582"/>
      <w:bookmarkStart w:id="307" w:name="_Toc337558801"/>
      <w:r>
        <w:rPr>
          <w:rFonts w:hint="eastAsia" w:ascii="宋体" w:hAnsi="宋体"/>
          <w:color w:val="000000" w:themeColor="text1"/>
          <w:sz w:val="24"/>
          <w:szCs w:val="24"/>
          <w:highlight w:val="none"/>
          <w14:textFill>
            <w14:solidFill>
              <w14:schemeClr w14:val="tx1"/>
            </w14:solidFill>
          </w14:textFill>
        </w:rPr>
        <w:t>12.2预</w:t>
      </w:r>
      <w:bookmarkEnd w:id="304"/>
      <w:bookmarkEnd w:id="305"/>
      <w:bookmarkStart w:id="308" w:name="_Toc296503100"/>
      <w:bookmarkStart w:id="309" w:name="_Toc296346601"/>
      <w:r>
        <w:rPr>
          <w:rFonts w:hint="eastAsia" w:ascii="宋体" w:hAnsi="宋体"/>
          <w:color w:val="000000" w:themeColor="text1"/>
          <w:sz w:val="24"/>
          <w:szCs w:val="24"/>
          <w:highlight w:val="none"/>
          <w14:textFill>
            <w14:solidFill>
              <w14:schemeClr w14:val="tx1"/>
            </w14:solidFill>
          </w14:textFill>
        </w:rPr>
        <w:t>付款</w:t>
      </w:r>
      <w:bookmarkEnd w:id="306"/>
    </w:p>
    <w:bookmarkEnd w:id="307"/>
    <w:bookmarkEnd w:id="308"/>
    <w:bookmarkEnd w:id="309"/>
    <w:p w14:paraId="0057A1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1DD37E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0B01E1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4496F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B3176D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77E673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6C76C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4405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0" w:name="_Toc351203583"/>
      <w:bookmarkStart w:id="311" w:name="_Toc337558802"/>
      <w:r>
        <w:rPr>
          <w:rFonts w:hint="eastAsia" w:ascii="宋体" w:hAnsi="宋体"/>
          <w:color w:val="000000" w:themeColor="text1"/>
          <w:sz w:val="24"/>
          <w:szCs w:val="24"/>
          <w:highlight w:val="none"/>
          <w14:textFill>
            <w14:solidFill>
              <w14:schemeClr w14:val="tx1"/>
            </w14:solidFill>
          </w14:textFill>
        </w:rPr>
        <w:t>12.3计量</w:t>
      </w:r>
      <w:bookmarkEnd w:id="310"/>
    </w:p>
    <w:bookmarkEnd w:id="311"/>
    <w:p w14:paraId="2E863A6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63F5CE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5E0855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5C00BB9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4F63E2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487307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0CAF9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E5441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F035C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09F0BB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0F70EB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22CAAC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09AB7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92545C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57EE52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1593CDF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54041D1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7DA197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2" w:name="_Toc296503101"/>
      <w:bookmarkStart w:id="313" w:name="_Toc296346602"/>
      <w:bookmarkStart w:id="314" w:name="_Toc351203584"/>
      <w:bookmarkStart w:id="315" w:name="_Toc337558803"/>
      <w:r>
        <w:rPr>
          <w:rFonts w:ascii="宋体" w:hAnsi="宋体"/>
          <w:color w:val="000000" w:themeColor="text1"/>
          <w:sz w:val="24"/>
          <w:szCs w:val="24"/>
          <w:highlight w:val="none"/>
          <w14:textFill>
            <w14:solidFill>
              <w14:schemeClr w14:val="tx1"/>
            </w14:solidFill>
          </w14:textFill>
        </w:rPr>
        <w:t>12.4工程进度款支</w:t>
      </w:r>
      <w:bookmarkEnd w:id="312"/>
      <w:bookmarkEnd w:id="313"/>
      <w:r>
        <w:rPr>
          <w:rFonts w:hint="eastAsia" w:ascii="宋体" w:hAnsi="宋体"/>
          <w:color w:val="000000" w:themeColor="text1"/>
          <w:sz w:val="24"/>
          <w:szCs w:val="24"/>
          <w:highlight w:val="none"/>
          <w14:textFill>
            <w14:solidFill>
              <w14:schemeClr w14:val="tx1"/>
            </w14:solidFill>
          </w14:textFill>
        </w:rPr>
        <w:t>付</w:t>
      </w:r>
      <w:bookmarkEnd w:id="314"/>
    </w:p>
    <w:bookmarkEnd w:id="315"/>
    <w:p w14:paraId="3704B5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251CCE9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461116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49A9EF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4871A5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38ED19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29E8E8F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0CDC0E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42B716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50CB6B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989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0D8562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2623335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66485C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506A2B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5CF533E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345C57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1F97E9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551C27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231A37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415611A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1CAA5A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0E7960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00B529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26DE52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CC72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348098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4B86D57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72B76D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2C784A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406D5A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1E69BE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0E98AFD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53794B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690BB77E">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0A6B18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0BE5F8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4A630B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6" w:name="_Toc351203585"/>
      <w:r>
        <w:rPr>
          <w:rFonts w:ascii="宋体" w:hAnsi="宋体"/>
          <w:color w:val="000000" w:themeColor="text1"/>
          <w:sz w:val="24"/>
          <w:szCs w:val="24"/>
          <w:highlight w:val="none"/>
          <w14:textFill>
            <w14:solidFill>
              <w14:schemeClr w14:val="tx1"/>
            </w14:solidFill>
          </w14:textFill>
        </w:rPr>
        <w:t>12.5支付账户</w:t>
      </w:r>
      <w:bookmarkEnd w:id="316"/>
    </w:p>
    <w:p w14:paraId="6762F3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287260B2">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17" w:name="_Toc351203586"/>
      <w:bookmarkStart w:id="318" w:name="_Toc296346607"/>
      <w:bookmarkStart w:id="319" w:name="_Toc322522574"/>
      <w:bookmarkStart w:id="320" w:name="_Toc296503106"/>
      <w:bookmarkStart w:id="321" w:name="_Toc337558804"/>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7"/>
    </w:p>
    <w:bookmarkEnd w:id="318"/>
    <w:bookmarkEnd w:id="319"/>
    <w:bookmarkEnd w:id="320"/>
    <w:bookmarkEnd w:id="321"/>
    <w:p w14:paraId="26159EF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2" w:name="_Toc351203587"/>
      <w:bookmarkStart w:id="323" w:name="_Toc337558805"/>
      <w:bookmarkStart w:id="324" w:name="_Toc296503110"/>
      <w:bookmarkStart w:id="325" w:name="_Toc296346611"/>
      <w:r>
        <w:rPr>
          <w:rFonts w:ascii="宋体" w:hAnsi="宋体"/>
          <w:color w:val="000000" w:themeColor="text1"/>
          <w:sz w:val="24"/>
          <w:szCs w:val="24"/>
          <w:highlight w:val="none"/>
          <w14:textFill>
            <w14:solidFill>
              <w14:schemeClr w14:val="tx1"/>
            </w14:solidFill>
          </w14:textFill>
        </w:rPr>
        <w:t>13.1分部分项工程验收</w:t>
      </w:r>
      <w:bookmarkEnd w:id="322"/>
    </w:p>
    <w:bookmarkEnd w:id="323"/>
    <w:p w14:paraId="54F964E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E6302E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6806DBD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607DA9E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6" w:name="_Toc351203588"/>
      <w:bookmarkStart w:id="327" w:name="_Toc337558806"/>
      <w:r>
        <w:rPr>
          <w:rFonts w:ascii="宋体" w:hAnsi="宋体"/>
          <w:color w:val="000000" w:themeColor="text1"/>
          <w:sz w:val="24"/>
          <w:szCs w:val="24"/>
          <w:highlight w:val="none"/>
          <w14:textFill>
            <w14:solidFill>
              <w14:schemeClr w14:val="tx1"/>
            </w14:solidFill>
          </w14:textFill>
        </w:rPr>
        <w:t>13.2竣工验收</w:t>
      </w:r>
      <w:bookmarkEnd w:id="326"/>
    </w:p>
    <w:bookmarkEnd w:id="324"/>
    <w:bookmarkEnd w:id="325"/>
    <w:bookmarkEnd w:id="327"/>
    <w:p w14:paraId="7717D3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39D091D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165590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0A0FF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226D41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7268F4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28FE4E6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52E8FC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6214DA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E74B5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CD224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3802D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74A24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2303B33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26036C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448978E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5220D7A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F2EA5D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377D316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2E0444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6FACE9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2A5892D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8" w:name="_Toc351203589"/>
      <w:bookmarkStart w:id="329" w:name="_Toc337558807"/>
      <w:bookmarkStart w:id="330" w:name="_Toc296346612"/>
      <w:bookmarkStart w:id="331" w:name="_Toc296503111"/>
      <w:r>
        <w:rPr>
          <w:rFonts w:ascii="宋体" w:hAnsi="宋体"/>
          <w:color w:val="000000" w:themeColor="text1"/>
          <w:sz w:val="24"/>
          <w:szCs w:val="24"/>
          <w:highlight w:val="none"/>
          <w14:textFill>
            <w14:solidFill>
              <w14:schemeClr w14:val="tx1"/>
            </w14:solidFill>
          </w14:textFill>
        </w:rPr>
        <w:t>13.3工程试车</w:t>
      </w:r>
      <w:bookmarkEnd w:id="328"/>
    </w:p>
    <w:bookmarkEnd w:id="329"/>
    <w:bookmarkEnd w:id="330"/>
    <w:bookmarkEnd w:id="331"/>
    <w:p w14:paraId="646FCAE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347068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69BCF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444DB69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A28C01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4F029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408E8A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CC469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F6D31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34610C1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3AC15B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02879ED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2" w:name="_Toc351203590"/>
      <w:bookmarkStart w:id="333"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2"/>
    </w:p>
    <w:bookmarkEnd w:id="333"/>
    <w:p w14:paraId="3DD4D1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C918B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38A8311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10EC56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4"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4"/>
    </w:p>
    <w:p w14:paraId="5909AA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0C6650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46C5D3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5" w:name="_Toc296503112"/>
      <w:bookmarkStart w:id="336" w:name="_Toc296346613"/>
      <w:bookmarkStart w:id="337" w:name="_Toc351203592"/>
      <w:bookmarkStart w:id="338"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5"/>
      <w:bookmarkEnd w:id="336"/>
      <w:r>
        <w:rPr>
          <w:rFonts w:hint="eastAsia" w:ascii="宋体" w:hAnsi="宋体"/>
          <w:color w:val="000000" w:themeColor="text1"/>
          <w:sz w:val="24"/>
          <w:szCs w:val="24"/>
          <w:highlight w:val="none"/>
          <w14:textFill>
            <w14:solidFill>
              <w14:schemeClr w14:val="tx1"/>
            </w14:solidFill>
          </w14:textFill>
        </w:rPr>
        <w:t>场</w:t>
      </w:r>
      <w:bookmarkEnd w:id="337"/>
    </w:p>
    <w:bookmarkEnd w:id="338"/>
    <w:p w14:paraId="42300CB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19940B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0A8B5B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7DCD15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5E0D038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4FCF1E1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4989E3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6E0F71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B7DB1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8E0A5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4DAC6E1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39" w:name="_Toc351203593"/>
      <w:bookmarkStart w:id="340" w:name="_Toc337558810"/>
      <w:bookmarkStart w:id="341" w:name="_Toc296503113"/>
      <w:bookmarkStart w:id="342" w:name="_Toc296346614"/>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9"/>
    </w:p>
    <w:bookmarkEnd w:id="340"/>
    <w:p w14:paraId="1A8016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3" w:name="_Toc351203594"/>
      <w:bookmarkStart w:id="344"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3"/>
    </w:p>
    <w:bookmarkEnd w:id="344"/>
    <w:p w14:paraId="5C8318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4EA988EE">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50D2E25D">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15DA1A85">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4B976848">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46494477">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7EFDB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5" w:name="_Toc351203595"/>
      <w:bookmarkStart w:id="346"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5"/>
    </w:p>
    <w:bookmarkEnd w:id="346"/>
    <w:p w14:paraId="6A524D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4AE95CA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73CAC4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4B3E4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0B162B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7" w:name="_Toc351203596"/>
      <w:bookmarkStart w:id="348"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7"/>
    </w:p>
    <w:bookmarkEnd w:id="348"/>
    <w:p w14:paraId="32437B81">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095E36E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9" w:name="_Toc351203597"/>
      <w:bookmarkStart w:id="350"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9"/>
    </w:p>
    <w:bookmarkEnd w:id="350"/>
    <w:p w14:paraId="131753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070537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63A96B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19A6B3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EF464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4C787D0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4999AE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3E657A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73CAFCF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51" w:name="_Toc351203598"/>
      <w:bookmarkStart w:id="352"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51"/>
    </w:p>
    <w:bookmarkEnd w:id="341"/>
    <w:bookmarkEnd w:id="342"/>
    <w:bookmarkEnd w:id="352"/>
    <w:p w14:paraId="0B2282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3" w:name="_Toc351203599"/>
      <w:bookmarkStart w:id="354" w:name="_Toc337558816"/>
      <w:bookmarkStart w:id="355" w:name="_Toc296503114"/>
      <w:bookmarkStart w:id="356" w:name="_Toc296346615"/>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3"/>
    </w:p>
    <w:bookmarkEnd w:id="354"/>
    <w:p w14:paraId="4F8F4E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56A3CDD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7" w:name="_Toc351203600"/>
      <w:bookmarkStart w:id="358"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5"/>
      <w:bookmarkEnd w:id="356"/>
      <w:bookmarkEnd w:id="357"/>
    </w:p>
    <w:bookmarkEnd w:id="358"/>
    <w:p w14:paraId="2B4904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696853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4D00D64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693161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4588AF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889A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4086BE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9" w:name="_Toc351203601"/>
      <w:bookmarkStart w:id="360" w:name="_Toc337558818"/>
      <w:bookmarkStart w:id="361" w:name="_Toc296503115"/>
      <w:bookmarkStart w:id="362" w:name="_Toc296346616"/>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9"/>
    </w:p>
    <w:bookmarkEnd w:id="360"/>
    <w:p w14:paraId="249659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4CF7BB5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4877D5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408924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1DDA59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14476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012BB6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1250B0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7709B0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37A3E22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1B28F73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75707E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442F49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5848CB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1BA96C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03BDC2E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0A935D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2083A5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03B4EF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661A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585885F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3" w:name="_Toc351203602"/>
      <w:bookmarkStart w:id="364"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3"/>
    </w:p>
    <w:bookmarkEnd w:id="361"/>
    <w:bookmarkEnd w:id="362"/>
    <w:bookmarkEnd w:id="364"/>
    <w:p w14:paraId="1225A9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50547EA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3F4554D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332BC8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492FF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0871B79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4F594A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2DB086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7B574A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0C6295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014CD1C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218F531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DB6DB6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54A120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1BBE2C1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65" w:name="_Toc351203603"/>
      <w:bookmarkStart w:id="366"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5"/>
    </w:p>
    <w:bookmarkEnd w:id="366"/>
    <w:p w14:paraId="187ACE1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7" w:name="_Toc296346630"/>
      <w:bookmarkStart w:id="368" w:name="_Toc296503129"/>
      <w:bookmarkStart w:id="369" w:name="_Toc351203604"/>
      <w:bookmarkStart w:id="370"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7"/>
      <w:bookmarkEnd w:id="368"/>
      <w:r>
        <w:rPr>
          <w:rFonts w:hint="eastAsia" w:ascii="宋体" w:hAnsi="宋体"/>
          <w:color w:val="000000" w:themeColor="text1"/>
          <w:sz w:val="24"/>
          <w:szCs w:val="24"/>
          <w:highlight w:val="none"/>
          <w14:textFill>
            <w14:solidFill>
              <w14:schemeClr w14:val="tx1"/>
            </w14:solidFill>
          </w14:textFill>
        </w:rPr>
        <w:t>包人违约</w:t>
      </w:r>
      <w:bookmarkEnd w:id="369"/>
    </w:p>
    <w:bookmarkEnd w:id="370"/>
    <w:p w14:paraId="4D42C4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015F35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190FFE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20F378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49CCFD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018756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0025EE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34E02A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5FB88F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598F16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0BB67B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0270792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790824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5DC7E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5B6F93C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4BC616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37A88E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D1BEB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244391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B3BF3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7E4F01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2BC4B2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0AC3E73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9363C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0AFC19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1884E3F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1FC2146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1" w:name="_Toc351203605"/>
      <w:bookmarkStart w:id="372" w:name="_Toc296346632"/>
      <w:bookmarkStart w:id="373" w:name="_Toc337558822"/>
      <w:bookmarkStart w:id="374" w:name="_Toc296503131"/>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71"/>
    </w:p>
    <w:bookmarkEnd w:id="372"/>
    <w:bookmarkEnd w:id="373"/>
    <w:bookmarkEnd w:id="374"/>
    <w:p w14:paraId="3A272E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686028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2264A5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4C6F71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625EEC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683A0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27A1C7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1A171B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DF43A2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559D359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5A3270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44CD07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08135F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61C5CD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2B004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E290E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1F5CAE9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83928F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7B66A5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7A01D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1884A06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70D6B3F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26F198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0BF24E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08F17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42790F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5"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5"/>
    </w:p>
    <w:p w14:paraId="6D3D9B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10165389">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76" w:name="_Toc296503116"/>
      <w:bookmarkStart w:id="377" w:name="_Toc296346617"/>
      <w:bookmarkStart w:id="378" w:name="_Toc337558823"/>
      <w:bookmarkStart w:id="379" w:name="_Toc351203607"/>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6"/>
      <w:bookmarkEnd w:id="377"/>
      <w:bookmarkEnd w:id="378"/>
      <w:bookmarkEnd w:id="379"/>
    </w:p>
    <w:p w14:paraId="043F987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0" w:name="_Toc351203608"/>
      <w:bookmarkStart w:id="381" w:name="_Toc337558824"/>
      <w:bookmarkStart w:id="382" w:name="_Toc296346618"/>
      <w:bookmarkStart w:id="383" w:name="_Toc296503117"/>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80"/>
    </w:p>
    <w:bookmarkEnd w:id="381"/>
    <w:bookmarkEnd w:id="382"/>
    <w:bookmarkEnd w:id="383"/>
    <w:p w14:paraId="22D379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22A990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62A0B2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4" w:name="_Toc351203609"/>
      <w:bookmarkStart w:id="385" w:name="_Toc296503118"/>
      <w:bookmarkStart w:id="386" w:name="_Toc296346619"/>
      <w:bookmarkStart w:id="387" w:name="_Toc337558825"/>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4"/>
    </w:p>
    <w:bookmarkEnd w:id="385"/>
    <w:bookmarkEnd w:id="386"/>
    <w:bookmarkEnd w:id="387"/>
    <w:p w14:paraId="37DCBF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6834AC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2D46C33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8" w:name="_Toc351203610"/>
      <w:bookmarkStart w:id="389" w:name="_Toc296503119"/>
      <w:bookmarkStart w:id="390" w:name="_Toc296346620"/>
      <w:bookmarkStart w:id="391" w:name="_Toc337558826"/>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8"/>
    </w:p>
    <w:bookmarkEnd w:id="389"/>
    <w:bookmarkEnd w:id="390"/>
    <w:bookmarkEnd w:id="391"/>
    <w:p w14:paraId="514D875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621C1E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172C30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7F897D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7C6FCE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515CEE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5A6385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01520B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50B798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255CF4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3465C19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2" w:name="_Toc351203611"/>
      <w:bookmarkStart w:id="393"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2"/>
    </w:p>
    <w:bookmarkEnd w:id="393"/>
    <w:p w14:paraId="26F0FF1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6FC932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1C68F2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7F32A7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445BFF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B95BF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3385992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1BCF640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242F15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22BB11F3">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394" w:name="_Toc351203612"/>
      <w:bookmarkStart w:id="395" w:name="_Toc296346621"/>
      <w:bookmarkStart w:id="396" w:name="_Toc296503120"/>
      <w:bookmarkStart w:id="397" w:name="_Toc337558828"/>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4"/>
    </w:p>
    <w:bookmarkEnd w:id="395"/>
    <w:bookmarkEnd w:id="396"/>
    <w:bookmarkEnd w:id="397"/>
    <w:p w14:paraId="1BB4BA1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8" w:name="_Toc351203613"/>
      <w:bookmarkStart w:id="399" w:name="_Toc337558829"/>
      <w:bookmarkStart w:id="400" w:name="_Toc296503121"/>
      <w:bookmarkStart w:id="401" w:name="_Toc296346622"/>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8"/>
    </w:p>
    <w:bookmarkEnd w:id="399"/>
    <w:bookmarkEnd w:id="400"/>
    <w:bookmarkEnd w:id="401"/>
    <w:p w14:paraId="5D2E8A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466080C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2" w:name="_Toc351203614"/>
      <w:bookmarkStart w:id="403" w:name="_Toc337558830"/>
      <w:bookmarkStart w:id="404" w:name="_Toc296346623"/>
      <w:bookmarkStart w:id="405" w:name="_Toc296503122"/>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2"/>
    </w:p>
    <w:bookmarkEnd w:id="403"/>
    <w:bookmarkEnd w:id="404"/>
    <w:bookmarkEnd w:id="405"/>
    <w:p w14:paraId="0E5D44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38333A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1E68103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6" w:name="_Toc351203615"/>
      <w:bookmarkStart w:id="407" w:name="_Toc296346626"/>
      <w:bookmarkStart w:id="408" w:name="_Toc296503125"/>
      <w:bookmarkStart w:id="409" w:name="_Toc337558831"/>
      <w:r>
        <w:rPr>
          <w:rFonts w:ascii="宋体" w:hAnsi="宋体"/>
          <w:color w:val="000000" w:themeColor="text1"/>
          <w:sz w:val="24"/>
          <w:szCs w:val="24"/>
          <w:highlight w:val="none"/>
          <w14:textFill>
            <w14:solidFill>
              <w14:schemeClr w14:val="tx1"/>
            </w14:solidFill>
          </w14:textFill>
        </w:rPr>
        <w:t>18.3其他保险</w:t>
      </w:r>
      <w:bookmarkEnd w:id="406"/>
    </w:p>
    <w:bookmarkEnd w:id="407"/>
    <w:bookmarkEnd w:id="408"/>
    <w:bookmarkEnd w:id="409"/>
    <w:p w14:paraId="213A4F6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855D2A3">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2C90373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0" w:name="_Toc351203616"/>
      <w:r>
        <w:rPr>
          <w:rFonts w:ascii="宋体" w:hAnsi="宋体"/>
          <w:color w:val="000000" w:themeColor="text1"/>
          <w:sz w:val="24"/>
          <w:szCs w:val="24"/>
          <w:highlight w:val="none"/>
          <w14:textFill>
            <w14:solidFill>
              <w14:schemeClr w14:val="tx1"/>
            </w14:solidFill>
          </w14:textFill>
        </w:rPr>
        <w:t>18.4持续保险</w:t>
      </w:r>
      <w:bookmarkEnd w:id="410"/>
    </w:p>
    <w:p w14:paraId="44C6B0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5C22A4C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1" w:name="_Toc351203617"/>
      <w:bookmarkStart w:id="412" w:name="_Toc296346627"/>
      <w:bookmarkStart w:id="413" w:name="_Toc337558832"/>
      <w:bookmarkStart w:id="414" w:name="_Toc296503126"/>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11"/>
    </w:p>
    <w:bookmarkEnd w:id="412"/>
    <w:bookmarkEnd w:id="413"/>
    <w:bookmarkEnd w:id="414"/>
    <w:p w14:paraId="07FCA340">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4554FD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5" w:name="_Toc351203618"/>
      <w:bookmarkStart w:id="416" w:name="_Toc296503127"/>
      <w:bookmarkStart w:id="417" w:name="_Toc296346628"/>
      <w:bookmarkStart w:id="418" w:name="_Toc337558833"/>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5"/>
    </w:p>
    <w:bookmarkEnd w:id="416"/>
    <w:bookmarkEnd w:id="417"/>
    <w:bookmarkEnd w:id="418"/>
    <w:p w14:paraId="29310AA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1FFCA9BC">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495432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9" w:name="_Toc351203619"/>
      <w:bookmarkStart w:id="420"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9"/>
    </w:p>
    <w:bookmarkEnd w:id="420"/>
    <w:p w14:paraId="0C4644A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41C25C">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1D2E125">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21" w:name="_Toc351203620"/>
      <w:bookmarkStart w:id="422" w:name="_Toc296503140"/>
      <w:bookmarkStart w:id="423" w:name="_Toc337558835"/>
      <w:bookmarkStart w:id="424" w:name="_Toc296346641"/>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21"/>
    </w:p>
    <w:bookmarkEnd w:id="422"/>
    <w:bookmarkEnd w:id="423"/>
    <w:bookmarkEnd w:id="424"/>
    <w:p w14:paraId="3FEE740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5" w:name="_Toc351203621"/>
      <w:bookmarkStart w:id="426" w:name="_Toc296346642"/>
      <w:bookmarkStart w:id="427" w:name="_Toc296503141"/>
      <w:bookmarkStart w:id="428" w:name="_Toc337558836"/>
      <w:r>
        <w:rPr>
          <w:rFonts w:ascii="宋体" w:hAnsi="宋体"/>
          <w:color w:val="000000" w:themeColor="text1"/>
          <w:sz w:val="24"/>
          <w:szCs w:val="24"/>
          <w:highlight w:val="none"/>
          <w14:textFill>
            <w14:solidFill>
              <w14:schemeClr w14:val="tx1"/>
            </w14:solidFill>
          </w14:textFill>
        </w:rPr>
        <w:t>19.1承包人的索赔</w:t>
      </w:r>
      <w:bookmarkEnd w:id="425"/>
    </w:p>
    <w:bookmarkEnd w:id="426"/>
    <w:bookmarkEnd w:id="427"/>
    <w:bookmarkEnd w:id="428"/>
    <w:p w14:paraId="1418505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4E6EA0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817CB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5DA270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1F1B11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183A1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9" w:name="_Toc351203622"/>
      <w:bookmarkStart w:id="430" w:name="_Toc337558837"/>
      <w:bookmarkStart w:id="431" w:name="_Toc296503142"/>
      <w:bookmarkStart w:id="432" w:name="_Toc296346643"/>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9"/>
    </w:p>
    <w:bookmarkEnd w:id="430"/>
    <w:bookmarkEnd w:id="431"/>
    <w:bookmarkEnd w:id="432"/>
    <w:p w14:paraId="2BEA69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61EC8F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106523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5DD075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51417F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3" w:name="_Toc351203623"/>
      <w:bookmarkStart w:id="434" w:name="_Toc337558838"/>
      <w:bookmarkStart w:id="435" w:name="_Toc296346644"/>
      <w:bookmarkStart w:id="436" w:name="_Toc296503143"/>
      <w:r>
        <w:rPr>
          <w:rFonts w:ascii="宋体" w:hAnsi="宋体"/>
          <w:color w:val="000000" w:themeColor="text1"/>
          <w:sz w:val="24"/>
          <w:szCs w:val="24"/>
          <w:highlight w:val="none"/>
          <w14:textFill>
            <w14:solidFill>
              <w14:schemeClr w14:val="tx1"/>
            </w14:solidFill>
          </w14:textFill>
        </w:rPr>
        <w:t>19.3发包人的索赔</w:t>
      </w:r>
      <w:bookmarkEnd w:id="433"/>
    </w:p>
    <w:bookmarkEnd w:id="434"/>
    <w:bookmarkEnd w:id="435"/>
    <w:bookmarkEnd w:id="436"/>
    <w:p w14:paraId="37C24F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3E9F7D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7F90E8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7" w:name="_Toc351203624"/>
      <w:bookmarkStart w:id="438" w:name="_Toc337558839"/>
      <w:bookmarkStart w:id="439" w:name="_Toc296346645"/>
      <w:bookmarkStart w:id="440" w:name="_Toc296503144"/>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7"/>
    </w:p>
    <w:bookmarkEnd w:id="438"/>
    <w:bookmarkEnd w:id="439"/>
    <w:bookmarkEnd w:id="440"/>
    <w:p w14:paraId="30AB3A1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106D8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1B8C4B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018FB1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3D3750A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1"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41"/>
    </w:p>
    <w:p w14:paraId="244B9E01">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5792F2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7EF2EA7">
      <w:pPr>
        <w:pStyle w:val="5"/>
        <w:spacing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442" w:name="_Toc351203626"/>
      <w:r>
        <w:rPr>
          <w:rFonts w:ascii="宋体" w:hAnsi="宋体" w:eastAsia="宋体"/>
          <w:b w:val="0"/>
          <w:color w:val="000000" w:themeColor="text1"/>
          <w:sz w:val="24"/>
          <w:szCs w:val="24"/>
          <w:highlight w:val="none"/>
          <w14:textFill>
            <w14:solidFill>
              <w14:schemeClr w14:val="tx1"/>
            </w14:solidFill>
          </w14:textFill>
        </w:rPr>
        <w:t>20</w:t>
      </w:r>
      <w:bookmarkStart w:id="443" w:name="_Toc337558840"/>
      <w:bookmarkStart w:id="444" w:name="_Toc296346647"/>
      <w:bookmarkStart w:id="445" w:name="_Toc2965031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2"/>
    </w:p>
    <w:bookmarkEnd w:id="443"/>
    <w:bookmarkEnd w:id="444"/>
    <w:bookmarkEnd w:id="445"/>
    <w:p w14:paraId="1A6BFF4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6" w:name="_Toc351203627"/>
      <w:bookmarkStart w:id="447" w:name="_Toc296503147"/>
      <w:bookmarkStart w:id="448" w:name="_Toc296346648"/>
      <w:bookmarkStart w:id="449" w:name="_Toc337558841"/>
      <w:r>
        <w:rPr>
          <w:rFonts w:ascii="宋体" w:hAnsi="宋体"/>
          <w:color w:val="000000" w:themeColor="text1"/>
          <w:sz w:val="24"/>
          <w:szCs w:val="24"/>
          <w:highlight w:val="none"/>
          <w14:textFill>
            <w14:solidFill>
              <w14:schemeClr w14:val="tx1"/>
            </w14:solidFill>
          </w14:textFill>
        </w:rPr>
        <w:t>20.1和解</w:t>
      </w:r>
      <w:bookmarkEnd w:id="446"/>
    </w:p>
    <w:bookmarkEnd w:id="447"/>
    <w:bookmarkEnd w:id="448"/>
    <w:bookmarkEnd w:id="449"/>
    <w:p w14:paraId="27F3221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1CA344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0" w:name="_Toc351203628"/>
      <w:r>
        <w:rPr>
          <w:rFonts w:ascii="宋体" w:hAnsi="宋体"/>
          <w:color w:val="000000" w:themeColor="text1"/>
          <w:sz w:val="24"/>
          <w:szCs w:val="24"/>
          <w:highlight w:val="none"/>
          <w14:textFill>
            <w14:solidFill>
              <w14:schemeClr w14:val="tx1"/>
            </w14:solidFill>
          </w14:textFill>
        </w:rPr>
        <w:t>20</w:t>
      </w:r>
      <w:bookmarkStart w:id="451" w:name="_Toc296346649"/>
      <w:bookmarkStart w:id="452" w:name="_Toc296503148"/>
      <w:bookmarkStart w:id="453" w:name="_Toc337558842"/>
      <w:r>
        <w:rPr>
          <w:rFonts w:ascii="宋体" w:hAnsi="宋体"/>
          <w:color w:val="000000" w:themeColor="text1"/>
          <w:sz w:val="24"/>
          <w:szCs w:val="24"/>
          <w:highlight w:val="none"/>
          <w14:textFill>
            <w14:solidFill>
              <w14:schemeClr w14:val="tx1"/>
            </w14:solidFill>
          </w14:textFill>
        </w:rPr>
        <w:t>.2调解</w:t>
      </w:r>
      <w:bookmarkEnd w:id="450"/>
    </w:p>
    <w:bookmarkEnd w:id="451"/>
    <w:bookmarkEnd w:id="452"/>
    <w:bookmarkEnd w:id="453"/>
    <w:p w14:paraId="588463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6AA0CE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4" w:name="_Toc351203629"/>
      <w:bookmarkStart w:id="455" w:name="_Toc296346650"/>
      <w:bookmarkStart w:id="456" w:name="_Toc296503149"/>
      <w:bookmarkStart w:id="457" w:name="_Toc337558843"/>
      <w:r>
        <w:rPr>
          <w:rFonts w:ascii="宋体" w:hAnsi="宋体"/>
          <w:color w:val="000000" w:themeColor="text1"/>
          <w:sz w:val="24"/>
          <w:szCs w:val="24"/>
          <w:highlight w:val="none"/>
          <w14:textFill>
            <w14:solidFill>
              <w14:schemeClr w14:val="tx1"/>
            </w14:solidFill>
          </w14:textFill>
        </w:rPr>
        <w:t>20.3争议评审</w:t>
      </w:r>
      <w:bookmarkEnd w:id="454"/>
    </w:p>
    <w:bookmarkEnd w:id="455"/>
    <w:bookmarkEnd w:id="456"/>
    <w:bookmarkEnd w:id="457"/>
    <w:p w14:paraId="16FD9B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1325C1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3478E14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3D4071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42BDC8F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5F8CEC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4617EA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0358AF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F46FC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2C51E1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7483361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8" w:name="_Toc351203630"/>
      <w:bookmarkStart w:id="459" w:name="_Toc296503150"/>
      <w:bookmarkStart w:id="460" w:name="_Toc337558844"/>
      <w:bookmarkStart w:id="461" w:name="_Toc296346651"/>
      <w:r>
        <w:rPr>
          <w:rFonts w:ascii="宋体" w:hAnsi="宋体"/>
          <w:color w:val="000000" w:themeColor="text1"/>
          <w:sz w:val="24"/>
          <w:szCs w:val="24"/>
          <w:highlight w:val="none"/>
          <w14:textFill>
            <w14:solidFill>
              <w14:schemeClr w14:val="tx1"/>
            </w14:solidFill>
          </w14:textFill>
        </w:rPr>
        <w:t>20.4仲裁或诉讼</w:t>
      </w:r>
      <w:bookmarkEnd w:id="458"/>
    </w:p>
    <w:bookmarkEnd w:id="459"/>
    <w:bookmarkEnd w:id="460"/>
    <w:bookmarkEnd w:id="461"/>
    <w:p w14:paraId="1F7764A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77EE2E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C61F3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4D8648F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2" w:name="_Toc351203631"/>
      <w:bookmarkStart w:id="463" w:name="_Toc296346653"/>
      <w:bookmarkStart w:id="464" w:name="_Toc337558845"/>
      <w:bookmarkStart w:id="465" w:name="_Toc296503152"/>
      <w:r>
        <w:rPr>
          <w:rFonts w:ascii="宋体" w:hAnsi="宋体"/>
          <w:color w:val="000000" w:themeColor="text1"/>
          <w:sz w:val="24"/>
          <w:szCs w:val="24"/>
          <w:highlight w:val="none"/>
          <w14:textFill>
            <w14:solidFill>
              <w14:schemeClr w14:val="tx1"/>
            </w14:solidFill>
          </w14:textFill>
        </w:rPr>
        <w:t>20.5争议解决条款效力</w:t>
      </w:r>
      <w:bookmarkEnd w:id="462"/>
    </w:p>
    <w:bookmarkEnd w:id="463"/>
    <w:bookmarkEnd w:id="464"/>
    <w:bookmarkEnd w:id="465"/>
    <w:p w14:paraId="23860A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4"/>
    <w:p w14:paraId="152D30B0">
      <w:pPr>
        <w:keepNext/>
        <w:keepLines/>
        <w:numPr>
          <w:ilvl w:val="1"/>
          <w:numId w:val="4"/>
        </w:numPr>
        <w:spacing w:before="260" w:after="260" w:line="416" w:lineRule="auto"/>
        <w:jc w:val="center"/>
        <w:outlineLvl w:val="0"/>
        <w:rPr>
          <w:rFonts w:ascii="宋体" w:hAnsi="宋体" w:cs="宋体"/>
          <w:b/>
          <w:bCs/>
          <w:color w:val="000000" w:themeColor="text1"/>
          <w:sz w:val="32"/>
          <w:szCs w:val="32"/>
          <w:highlight w:val="none"/>
          <w14:textFill>
            <w14:solidFill>
              <w14:schemeClr w14:val="tx1"/>
            </w14:solidFill>
          </w14:textFill>
        </w:rPr>
      </w:pPr>
      <w:bookmarkStart w:id="466" w:name="_Toc30386"/>
      <w:bookmarkStart w:id="467" w:name="_Toc147658821"/>
      <w:bookmarkStart w:id="468" w:name="_Toc147658434"/>
      <w:bookmarkStart w:id="469"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6"/>
      <w:bookmarkEnd w:id="467"/>
      <w:bookmarkEnd w:id="468"/>
    </w:p>
    <w:p w14:paraId="42895588">
      <w:pPr>
        <w:keepNext/>
        <w:keepLines/>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0ECD490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579D7CE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57B623F7">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394FCB1F">
      <w:pP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5432ECA6">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2245A8E1">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10DB35B">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14740723">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106EAB28">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2685211A">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DC20F3D">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238C2B99">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33FBE14E">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697A1AAB">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56CFF48F">
      <w:pPr>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007C19E4">
      <w:pPr>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84E349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0AF10C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723960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535C8D9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62E83E5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6F1F9F49">
      <w:pPr>
        <w:pStyle w:val="9"/>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江苏省、南京市、项目所在地有关工程建设类的规范性文件。</w:t>
      </w:r>
    </w:p>
    <w:p w14:paraId="5CBAE96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566D4F7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01D40F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69839C6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D39F02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48A8C8E">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2F1407F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675630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A27050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1D550B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39EC407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4A35C4F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220365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935636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006D3DFA">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3D997DD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5D11009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3D7ED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33416FF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3C09C4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4C6B8A6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2EDF004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4BD341D4">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068D115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009258B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5D4076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117DF93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9024A8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2A1F2845">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5B5C892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B102BA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57031A50">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3488A32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40CFDEE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41F2CE1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B97621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5ED30E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FBFB2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6858A12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7714AB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077341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7E59E81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74B5822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434FBC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6E8DC87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168BD6B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22B4E26F">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2215CB4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22629D1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4A1CEF3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1D8B116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3182A1C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BD2575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E605E7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5467834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FD80F1E">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6173051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A98F74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4F50B6E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7C6DFD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7D57C307">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406101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32588EE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DAAB9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79D57C9E">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32610B00">
      <w:pPr>
        <w:keepNext/>
        <w:keepLines/>
        <w:numPr>
          <w:ilvl w:val="3"/>
          <w:numId w:val="4"/>
        </w:numPr>
        <w:spacing w:before="120" w:after="12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012217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49CC43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31FF7BE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6E0147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186F778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786799C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50898F3C">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5809E0B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62FADB4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5E853A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36A737A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07EC6D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50849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2AC251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042D0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A48BB8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5EE02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19CB6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852D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D8A8C5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55A8CD4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749BF9D4">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2CDD541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38B438F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0690D3D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5C8ED50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4E26CA3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05DB3147">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8A0724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75B73C8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1CC3F99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7E31C38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5B3B4A3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483B67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94623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6166280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CDC1E3F">
      <w:pPr>
        <w:pStyle w:val="94"/>
        <w:spacing w:before="178" w:line="392" w:lineRule="auto"/>
        <w:ind w:left="134" w:right="215" w:firstLine="240" w:firstLineChars="100"/>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其他关于分包的约定：</w:t>
      </w:r>
      <w:r>
        <w:rPr>
          <w:rFonts w:hint="eastAsia" w:ascii="宋体" w:hAnsi="宋体" w:eastAsia="宋体" w:cs="宋体"/>
          <w:color w:val="000000" w:themeColor="text1"/>
          <w:highlight w:val="none"/>
          <w:u w:val="single"/>
          <w:lang w:eastAsia="zh-CN"/>
          <w14:textFill>
            <w14:solidFill>
              <w14:schemeClr w14:val="tx1"/>
            </w14:solidFill>
          </w14:textFill>
        </w:rPr>
        <w:t>工程主体结构和关键性工作不允许分包，工程非主体结构、非关键性工作分包须经发包人书面同意。</w:t>
      </w:r>
    </w:p>
    <w:p w14:paraId="4AEC12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1CDD23E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48FF36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30DC27E9">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2B92582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67264F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581E563C">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7A603B98">
      <w:pPr>
        <w:spacing w:line="360" w:lineRule="auto"/>
        <w:rPr>
          <w:rFonts w:ascii="宋体" w:hAnsi="宋体" w:cs="宋体"/>
          <w:color w:val="000000" w:themeColor="text1"/>
          <w:sz w:val="24"/>
          <w:highlight w:val="none"/>
          <w:u w:val="single"/>
          <w14:textFill>
            <w14:solidFill>
              <w14:schemeClr w14:val="tx1"/>
            </w14:solidFill>
          </w14:textFill>
        </w:rPr>
      </w:pPr>
    </w:p>
    <w:p w14:paraId="151A47BD">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C6D32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09CA160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68AB57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6624D75">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717D2E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7DFB676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1C3E3F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FF4F1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73A033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26E0FC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13A61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D5DD53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BB5DF2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C9DAA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72895FD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33F4FA6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001188A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8F0ADF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3D07849">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0038580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5AA63A5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0DB7D7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C71D7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0A77D8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668BC6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377A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0F3F379A">
      <w:pPr>
        <w:keepNext/>
        <w:keepLines/>
        <w:numPr>
          <w:ilvl w:val="3"/>
          <w:numId w:val="4"/>
        </w:numPr>
        <w:spacing w:before="120"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1C22F9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052312C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33AD8F3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52DC32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4C9FF3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2826AD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67FAA26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6C1E1520">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5D1D0F0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352ADF83">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FFCD21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188F10E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0ECC6B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16D0DE4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58B660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6E27B4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28D4A8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16122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12DE9E56">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6DEDC8D3">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34290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87F48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626530F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1BEAB28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37115E7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8B01C7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5BF41D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4013C2E8">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0D8872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0C536B5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3BF78E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5F1D9D9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526EEA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CFDED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5B038B7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2F6010B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68CB4B1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FBEF81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3EFA72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120C12B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7E62F6B">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53B7625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667BD4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40AD5B3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7929750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16DA9EF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3792FDB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6FDB29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5395A18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23F6337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3B8FD282">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7270D20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0F3CB3FD">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561546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4B63BE47">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5DCFC3D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769A6E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5BAD3E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52921D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7B47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42086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7381759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424FF21">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1122F6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272C3AA">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249590B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1010F53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42197BD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6AD641E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2861ADB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0F8CDDC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2A7100D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781C0D3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754B368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4583924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485B3D1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4D3854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612021D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32F0541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4C20A9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4AD06A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4615E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508D85F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74133F7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0C3D2CD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1E15010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544001B7">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2E6E7E61">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7BD0662C">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29F14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014C598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263C68CE">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2F757DB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42124D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509BECB6">
      <w:pPr>
        <w:keepNext/>
        <w:keepLines/>
        <w:numPr>
          <w:ilvl w:val="3"/>
          <w:numId w:val="4"/>
        </w:num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F6E8DD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5629ACE9">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FB2C4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3D802CEB">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2DC018B0">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D3186C">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23A5C41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63F97FBB">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1BD22C5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63668DC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3D41D8E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6FA6FBE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7E7C11A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775CC6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18D3E45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292B4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E97B81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48181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B67C3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37D252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24E132EC">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签约合同价的30%作为工程预付款（含安全文明施工费用总额的60%）。</w:t>
      </w:r>
    </w:p>
    <w:p w14:paraId="6869D00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252AD6D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竣工结算一次性全额扣回</w:t>
      </w:r>
      <w:r>
        <w:rPr>
          <w:rFonts w:hint="eastAsia" w:ascii="宋体" w:hAnsi="宋体" w:cs="宋体"/>
          <w:color w:val="000000" w:themeColor="text1"/>
          <w:sz w:val="24"/>
          <w:szCs w:val="24"/>
          <w:highlight w:val="none"/>
          <w:u w:val="single"/>
          <w14:textFill>
            <w14:solidFill>
              <w14:schemeClr w14:val="tx1"/>
            </w14:solidFill>
          </w14:textFill>
        </w:rPr>
        <w:t>。</w:t>
      </w:r>
    </w:p>
    <w:p w14:paraId="3DC915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39BD54B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4EE127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669AB41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0B5ECA9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A5B559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77C7AC6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07CFB4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575C3C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72CD8F8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D1E312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4CEC2C2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36EDDA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14AA8E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22D1BCA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9"/>
    <w:p w14:paraId="1E6D7AF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32BAF86B">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7C9451A8">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171994A1">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bookmarkStart w:id="470" w:name="_Toc296503211"/>
      <w:bookmarkStart w:id="471" w:name="_Toc303539163"/>
      <w:bookmarkStart w:id="472" w:name="_Toc297120511"/>
      <w:bookmarkStart w:id="473" w:name="_Toc296347210"/>
      <w:bookmarkStart w:id="474" w:name="_Toc300935006"/>
      <w:bookmarkStart w:id="475" w:name="_Toc297048397"/>
      <w:bookmarkStart w:id="476" w:name="_Toc292559416"/>
      <w:bookmarkStart w:id="477" w:name="_Toc297216215"/>
      <w:bookmarkStart w:id="478" w:name="_Toc292559921"/>
      <w:bookmarkStart w:id="479" w:name="_Toc296891039"/>
      <w:bookmarkStart w:id="480" w:name="_Toc296891251"/>
      <w:bookmarkStart w:id="481" w:name="_Toc297123556"/>
      <w:bookmarkStart w:id="482" w:name="_Toc296346712"/>
      <w:bookmarkStart w:id="483" w:name="_Toc296944550"/>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A、合同生效成交供应商递交付款申请及预付款担保后，发包人支付合同价的30%作为工程预付款（含安全文明施工费用总额的60%）。</w:t>
      </w:r>
    </w:p>
    <w:p w14:paraId="6D245ACE">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B、工程竣工验收合格后，发包人30个工作日内支付至合同总价（扣除暂列金额）的70%；</w:t>
      </w:r>
    </w:p>
    <w:p w14:paraId="50AA384D">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C、竣工结算经审计部门审计结束，承包人分别提交水电费、违约金（如有）、质量保证金（结算审定价的3%）至发包人账户，并按照要求提交所有竣工资料后，付至工程结算审定价款的100%；</w:t>
      </w:r>
    </w:p>
    <w:p w14:paraId="01DC06EF">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D、所有合同外增加的工作内容施工项目，一律不得作为进度款支付的计算基数，待竣工结算审计后方可进行价款结算。</w:t>
      </w:r>
    </w:p>
    <w:p w14:paraId="0A073C9A">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5395338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5376E3B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24DCB64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4A9208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616B2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0DAC21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6FB072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111F43A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5CB794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03DB0F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1E0EEB5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3F5B486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412160D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4D1E782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01DA85C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63865ED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3E5BB7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B1985C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484" w:name="_Toc351203645"/>
      <w:bookmarkStart w:id="485" w:name="_Toc297216223"/>
      <w:bookmarkStart w:id="486" w:name="_Toc292559424"/>
      <w:bookmarkStart w:id="487" w:name="_Toc296347218"/>
      <w:bookmarkStart w:id="488" w:name="_Toc300935015"/>
      <w:bookmarkStart w:id="489" w:name="_Toc296944558"/>
      <w:bookmarkStart w:id="490" w:name="_Toc296891259"/>
      <w:bookmarkStart w:id="491" w:name="_Toc303539172"/>
      <w:bookmarkStart w:id="492" w:name="_Toc296891047"/>
      <w:bookmarkStart w:id="493" w:name="_Toc296503219"/>
      <w:bookmarkStart w:id="494" w:name="_Toc297120519"/>
      <w:bookmarkStart w:id="495" w:name="_Toc312678053"/>
      <w:bookmarkStart w:id="496" w:name="_Toc304295593"/>
      <w:bookmarkStart w:id="497" w:name="_Toc292559929"/>
      <w:bookmarkStart w:id="498" w:name="_Toc297048405"/>
      <w:bookmarkStart w:id="499" w:name="_Toc297123564"/>
      <w:bookmarkStart w:id="500" w:name="_Toc296346720"/>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4"/>
    </w:p>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14:paraId="67FEC48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739C3D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2A19F0FD">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0352B8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01" w:name="_Toc296944562"/>
      <w:bookmarkStart w:id="502" w:name="_Toc296347222"/>
      <w:bookmarkStart w:id="503" w:name="_Toc297120523"/>
      <w:bookmarkStart w:id="504" w:name="_Toc296503223"/>
      <w:bookmarkStart w:id="505" w:name="_Toc296891051"/>
      <w:bookmarkStart w:id="506" w:name="_Toc304295596"/>
      <w:bookmarkStart w:id="507" w:name="_Toc297048409"/>
      <w:bookmarkStart w:id="508" w:name="_Toc300935016"/>
      <w:bookmarkStart w:id="509" w:name="_Toc312678056"/>
      <w:bookmarkStart w:id="510" w:name="_Toc297216224"/>
      <w:bookmarkStart w:id="511" w:name="_Toc296891263"/>
      <w:bookmarkStart w:id="512" w:name="_Toc297123565"/>
      <w:bookmarkStart w:id="513" w:name="_Toc303539173"/>
      <w:bookmarkStart w:id="514" w:name="_Toc292559933"/>
      <w:bookmarkStart w:id="515" w:name="_Toc292559428"/>
      <w:bookmarkStart w:id="516" w:name="_Toc296346724"/>
      <w:bookmarkStart w:id="517" w:name="_Toc267251473"/>
      <w:bookmarkStart w:id="518" w:name="_Toc267251475"/>
      <w:bookmarkStart w:id="519" w:name="_Toc267251471"/>
      <w:bookmarkStart w:id="520" w:name="_Toc267251472"/>
      <w:bookmarkStart w:id="521" w:name="_Toc267251476"/>
      <w:bookmarkStart w:id="522" w:name="_Toc267251470"/>
      <w:bookmarkStart w:id="523" w:name="_Toc267251474"/>
      <w:r>
        <w:rPr>
          <w:rFonts w:hint="eastAsia" w:ascii="宋体" w:hAnsi="宋体" w:cs="宋体"/>
          <w:color w:val="000000" w:themeColor="text1"/>
          <w:sz w:val="24"/>
          <w:szCs w:val="24"/>
          <w:highlight w:val="none"/>
          <w14:textFill>
            <w14:solidFill>
              <w14:schemeClr w14:val="tx1"/>
            </w14:solidFill>
          </w14:textFill>
        </w:rPr>
        <w:t>13.2 竣工验收</w:t>
      </w:r>
    </w:p>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14:paraId="2C3D35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4" w:name="_Toc280868704"/>
      <w:bookmarkStart w:id="525" w:name="_Toc280868705"/>
      <w:bookmarkStart w:id="526" w:name="_Toc280868706"/>
      <w:bookmarkStart w:id="527" w:name="_Toc280868707"/>
      <w:bookmarkStart w:id="528" w:name="_Toc280868708"/>
      <w:bookmarkStart w:id="529"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4"/>
    <w:p w14:paraId="41884FB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D06F1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7C3DDE5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96171B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54242E1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0898AF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5"/>
    <w:p w14:paraId="7F5C34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6"/>
    <w:p w14:paraId="0CCDEB5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2A54243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7"/>
    <w:p w14:paraId="41A90B9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1CB99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8"/>
    <w:p w14:paraId="2C1EDF4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1B2045F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716CAD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0C3CFEB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BA2877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51C3BF2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E55B20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3D5B1DC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BA2C5A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36EBAC92">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0"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30"/>
    </w:p>
    <w:p w14:paraId="6DF3E2C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24C1F92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4F94A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0EFA02F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460CCBB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27834F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7523A8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4EAF8ED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136C3DE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4410089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5DA2C57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1AF02340">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5F6FF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1336AE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0BD2235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09F6E5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6CABC73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76D6114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0F6762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3C22FD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208935B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5C11E05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7"/>
    <w:bookmarkEnd w:id="518"/>
    <w:bookmarkEnd w:id="519"/>
    <w:bookmarkEnd w:id="520"/>
    <w:bookmarkEnd w:id="521"/>
    <w:bookmarkEnd w:id="522"/>
    <w:bookmarkEnd w:id="523"/>
    <w:bookmarkEnd w:id="529"/>
    <w:p w14:paraId="6458D268">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31" w:name="_Toc351203647"/>
      <w:bookmarkStart w:id="532" w:name="_Toc267251483"/>
      <w:bookmarkStart w:id="533" w:name="_Toc267251482"/>
      <w:bookmarkStart w:id="534" w:name="_Toc267251484"/>
      <w:bookmarkStart w:id="535" w:name="_Toc267251485"/>
      <w:bookmarkStart w:id="536" w:name="_Toc267251490"/>
      <w:bookmarkStart w:id="537" w:name="_Toc267251488"/>
      <w:bookmarkStart w:id="538" w:name="_Toc267251489"/>
      <w:bookmarkStart w:id="539" w:name="_Toc267251486"/>
      <w:bookmarkStart w:id="540" w:name="_Toc267251497"/>
      <w:bookmarkStart w:id="541" w:name="_Toc267251494"/>
      <w:bookmarkStart w:id="542" w:name="_Toc267251496"/>
      <w:bookmarkStart w:id="543" w:name="_Toc267251492"/>
      <w:bookmarkStart w:id="544" w:name="_Toc267251501"/>
      <w:bookmarkStart w:id="545" w:name="_Toc267251491"/>
      <w:bookmarkStart w:id="546" w:name="_Toc267251499"/>
      <w:bookmarkStart w:id="547" w:name="_Toc267251493"/>
      <w:bookmarkStart w:id="548" w:name="_Toc267251502"/>
      <w:bookmarkStart w:id="549" w:name="_Toc267251495"/>
      <w:bookmarkStart w:id="550" w:name="_Toc267251503"/>
      <w:bookmarkStart w:id="551" w:name="_Toc267251498"/>
      <w:bookmarkStart w:id="552" w:name="_Toc267251504"/>
      <w:bookmarkStart w:id="553" w:name="_Toc267251506"/>
      <w:bookmarkStart w:id="554" w:name="_Toc267251507"/>
      <w:bookmarkStart w:id="555" w:name="_Toc267251508"/>
      <w:bookmarkStart w:id="556" w:name="_Toc267251514"/>
      <w:bookmarkStart w:id="557" w:name="_Toc267251511"/>
      <w:bookmarkStart w:id="558" w:name="_Toc267251510"/>
      <w:bookmarkStart w:id="559" w:name="_Toc267251515"/>
      <w:bookmarkStart w:id="560" w:name="_Toc267251513"/>
      <w:bookmarkStart w:id="561" w:name="_Toc267251509"/>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31"/>
    </w:p>
    <w:p w14:paraId="65399C0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2"/>
    </w:p>
    <w:p w14:paraId="1B28F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6BF1EFB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7CEBBFC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794F7B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1F822EB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4510E5B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2712C26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1EEFE2E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72D72DE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1C18F3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629572B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0E4D1A5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6E161A2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E55AD1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3"/>
    <w:bookmarkEnd w:id="534"/>
    <w:p w14:paraId="48CB553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5"/>
    <w:p w14:paraId="1663761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6563380D">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C3D459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74D2F1C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6"/>
    <w:bookmarkEnd w:id="537"/>
    <w:bookmarkEnd w:id="538"/>
    <w:bookmarkEnd w:id="539"/>
    <w:p w14:paraId="16880BF1">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2" w:name="_Toc351203648"/>
      <w:bookmarkStart w:id="563" w:name="_Toc280868717"/>
      <w:bookmarkStart w:id="564"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2"/>
    </w:p>
    <w:p w14:paraId="4664E1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14B2F8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091AAFF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4519E3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48730A2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32DBBBC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41E80DC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4ABAA45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25686D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606AA04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455CCBB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5FCB32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6ADA5300">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B227AB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4F1BC8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03CFAAD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3B9B4E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1B6DC13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AB7257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11ECC39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3D4DC607">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B378B98">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347EE2D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01895EA5">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4704272E">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3645A14A">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16CEAE9D">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64995F12">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10天内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5E4C16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72B715FC">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60D5FE8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7E27B67">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5"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3"/>
      <w:bookmarkEnd w:id="565"/>
    </w:p>
    <w:p w14:paraId="2B95E5E5">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739F9C2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02858D4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7C4A44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1A94BD2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38AAC0D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296CC25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DE2FD9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787656B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644BAA8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462B87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3451053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67FA42ED">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7D78690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5B0CC48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48682C46">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6"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6"/>
    </w:p>
    <w:bookmarkEnd w:id="564"/>
    <w:p w14:paraId="48A1125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2141A1D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承包人必须按照江宁区有关社会保障费的相关规定要求执行，发包人在支付竣工验收工程款时按同等金额扣回。</w:t>
      </w:r>
    </w:p>
    <w:p w14:paraId="15965F3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372BEDA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6CACCDDF">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23F6E4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110B5F3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80D417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40"/>
    <w:bookmarkEnd w:id="541"/>
    <w:bookmarkEnd w:id="542"/>
    <w:bookmarkEnd w:id="543"/>
    <w:bookmarkEnd w:id="544"/>
    <w:bookmarkEnd w:id="545"/>
    <w:bookmarkEnd w:id="546"/>
    <w:bookmarkEnd w:id="547"/>
    <w:bookmarkEnd w:id="548"/>
    <w:bookmarkEnd w:id="549"/>
    <w:bookmarkEnd w:id="550"/>
    <w:bookmarkEnd w:id="551"/>
    <w:p w14:paraId="27F00F33">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bookmarkStart w:id="567"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7"/>
    </w:p>
    <w:bookmarkEnd w:id="552"/>
    <w:bookmarkEnd w:id="553"/>
    <w:p w14:paraId="1692741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4"/>
      <w:r>
        <w:rPr>
          <w:rFonts w:hint="eastAsia" w:ascii="宋体" w:hAnsi="宋体" w:cs="宋体"/>
          <w:color w:val="000000" w:themeColor="text1"/>
          <w:sz w:val="24"/>
          <w:szCs w:val="24"/>
          <w:highlight w:val="none"/>
          <w14:textFill>
            <w14:solidFill>
              <w14:schemeClr w14:val="tx1"/>
            </w14:solidFill>
          </w14:textFill>
        </w:rPr>
        <w:t>议评审</w:t>
      </w:r>
    </w:p>
    <w:p w14:paraId="00D4D6EA">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E4E5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34E3C7F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997F9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6719E01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293D1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8DE0B0">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46EA86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F54AF5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5"/>
    </w:p>
    <w:p w14:paraId="0FA7FFD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0175A38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63D7F97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6"/>
      <w:bookmarkEnd w:id="557"/>
      <w:bookmarkEnd w:id="558"/>
      <w:bookmarkEnd w:id="559"/>
      <w:bookmarkEnd w:id="560"/>
      <w:bookmarkEnd w:id="561"/>
    </w:p>
    <w:p w14:paraId="07798016">
      <w:pPr>
        <w:pStyle w:val="5"/>
        <w:spacing w:line="360" w:lineRule="auto"/>
        <w:ind w:firstLine="482" w:firstLineChars="20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20FCE2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(1)、工程师发出的会议纪要中的决议部分，承包人应将其视为指令执行，如对决议内容有异议，应在收到会议纪要24小时内向工程提出书面意见。</w:t>
      </w:r>
    </w:p>
    <w:p w14:paraId="0F361677">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(2)、工程各分部分项一次检测不合格，承包人除承担返工费用外，还需承担后续检测费用以及因延期交付给发包人或相关单位造成的直接和间接损失的相关费用。</w:t>
      </w:r>
    </w:p>
    <w:p w14:paraId="79A7BFBB">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(3)、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100602E4">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(4)、施工过程中承包人必须无条件的执行经发包人确认的变更签证，除非该变更签证属结构性重大变动，同时也符合价款调整的相关条款之规定，否则所有变更签证均不得作为调整措施费用和延长工期的理由。</w:t>
      </w:r>
    </w:p>
    <w:p w14:paraId="7EBE479B">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(5)、发包人应严格按照本合同约定支付工程进度款，承包人必须首先确保施工一线工人的工资发放，不得拖欠民工工资，否则发包人可采取必要的措施予以处理，承包人需支付5万违约金，发包人保留进一步追究承包人责任的权利。</w:t>
      </w:r>
    </w:p>
    <w:p w14:paraId="142EF9A2">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(6)、承包人施工过程中，应严格按照建设单位变更（签证）管理细则履行变更（签证）手续，并对项目总造价进行控制，及时将项目总造价情况反馈发包人，否则工程结算总价超出合同价部分不予认可。</w:t>
      </w:r>
    </w:p>
    <w:p w14:paraId="5CCAD3F7">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(7)、未尽事宜，如无双方书面形成的补充协议（或会议纪要），一律以本合同专用条款作为价款结算的唯一的解释依据。</w:t>
      </w:r>
    </w:p>
    <w:p w14:paraId="01347D24">
      <w:pPr>
        <w:widowControl/>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(8)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7974032E">
      <w:pPr>
        <w:widowControl/>
        <w:spacing w:line="360" w:lineRule="auto"/>
        <w:ind w:firstLine="480" w:firstLineChars="2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承包人需</w:t>
      </w:r>
      <w:r>
        <w:rPr>
          <w:rFonts w:hint="eastAsia" w:ascii="宋体" w:hAnsi="宋体" w:cs="宋体"/>
          <w:color w:val="000000" w:themeColor="text1"/>
          <w:sz w:val="24"/>
          <w:szCs w:val="24"/>
          <w:highlight w:val="none"/>
          <w:u w:val="single"/>
          <w14:textFill>
            <w14:solidFill>
              <w14:schemeClr w14:val="tx1"/>
            </w14:solidFill>
          </w14:textFill>
        </w:rPr>
        <w:t>加强施工人员的安全教育与管理，施工期内发生安全问题，所有责任由</w:t>
      </w:r>
      <w:r>
        <w:rPr>
          <w:rFonts w:hint="eastAsia" w:ascii="宋体" w:hAnsi="宋体" w:cs="宋体"/>
          <w:color w:val="000000" w:themeColor="text1"/>
          <w:sz w:val="24"/>
          <w:szCs w:val="24"/>
          <w:highlight w:val="none"/>
          <w:u w:val="single"/>
          <w:lang w:val="en-US" w:eastAsia="zh-CN"/>
          <w14:textFill>
            <w14:solidFill>
              <w14:schemeClr w14:val="tx1"/>
            </w14:solidFill>
          </w14:textFill>
        </w:rPr>
        <w:t>承包人</w:t>
      </w:r>
      <w:r>
        <w:rPr>
          <w:rFonts w:hint="eastAsia" w:ascii="宋体" w:hAnsi="宋体" w:cs="宋体"/>
          <w:color w:val="000000" w:themeColor="text1"/>
          <w:sz w:val="24"/>
          <w:szCs w:val="24"/>
          <w:highlight w:val="none"/>
          <w:u w:val="single"/>
          <w14:textFill>
            <w14:solidFill>
              <w14:schemeClr w14:val="tx1"/>
            </w14:solidFill>
          </w14:textFill>
        </w:rPr>
        <w:t>承担；</w:t>
      </w:r>
    </w:p>
    <w:p w14:paraId="280A56E4">
      <w:pPr>
        <w:widowControl/>
        <w:spacing w:line="360" w:lineRule="auto"/>
        <w:ind w:firstLine="480" w:firstLineChars="200"/>
        <w:rPr>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p>
    <w:p w14:paraId="7F97F2CE">
      <w:pPr>
        <w:rPr>
          <w:rFonts w:hint="eastAsia" w:eastAsia="宋体"/>
          <w:color w:val="000000" w:themeColor="text1"/>
          <w:highlight w:val="none"/>
          <w:lang w:eastAsia="zh-CN"/>
          <w14:textFill>
            <w14:solidFill>
              <w14:schemeClr w14:val="tx1"/>
            </w14:solidFill>
          </w14:textFill>
        </w:rPr>
      </w:pPr>
    </w:p>
    <w:p w14:paraId="1180BAC6">
      <w:pPr>
        <w:pStyle w:val="15"/>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03A8CEF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3965C54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0B49B26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1726396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7256A06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70A2D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66A2C2D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36D0737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5E91CBE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4A4855D">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2253587C">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1FB9B26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4C47DB1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4C1CE3E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2DA0A95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1B392360">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08FD6E64">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404AC5A6">
      <w:pPr>
        <w:spacing w:line="360" w:lineRule="auto"/>
        <w:rPr>
          <w:rFonts w:ascii="宋体" w:hAnsi="宋体"/>
          <w:color w:val="000000" w:themeColor="text1"/>
          <w:sz w:val="24"/>
          <w:szCs w:val="24"/>
          <w:highlight w:val="none"/>
          <w14:textFill>
            <w14:solidFill>
              <w14:schemeClr w14:val="tx1"/>
            </w14:solidFill>
          </w14:textFill>
        </w:rPr>
      </w:pPr>
    </w:p>
    <w:p w14:paraId="3B25A702">
      <w:pPr>
        <w:spacing w:line="400" w:lineRule="exact"/>
        <w:rPr>
          <w:rFonts w:ascii="宋体" w:hAnsi="宋体"/>
          <w:color w:val="000000" w:themeColor="text1"/>
          <w:szCs w:val="21"/>
          <w:highlight w:val="none"/>
          <w14:textFill>
            <w14:solidFill>
              <w14:schemeClr w14:val="tx1"/>
            </w14:solidFill>
          </w14:textFill>
        </w:rPr>
      </w:pPr>
    </w:p>
    <w:p w14:paraId="05D48EB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5A35B3D0">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11A07D1B">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9E9B275">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7C712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603D1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0CBCE9DE">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0D7DBBC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2B431C8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2D392A7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41E05177">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70301DB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7E9B81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5AFB8C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7165BC3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1750F052">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09BEA3CA">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2F1E5B5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121B02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092DB9BE">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F0EA77D">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42EBBD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D6B2C8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0652FA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2286EDE">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4349A3C">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4E6ED7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8E8A96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7A605CB8">
            <w:pPr>
              <w:pStyle w:val="10"/>
              <w:keepNext/>
              <w:ind w:left="63" w:right="63"/>
              <w:rPr>
                <w:rFonts w:ascii="宋体" w:hAnsi="宋体"/>
                <w:color w:val="000000" w:themeColor="text1"/>
                <w:szCs w:val="21"/>
                <w:highlight w:val="none"/>
                <w14:textFill>
                  <w14:solidFill>
                    <w14:schemeClr w14:val="tx1"/>
                  </w14:solidFill>
                </w14:textFill>
              </w:rPr>
            </w:pPr>
          </w:p>
        </w:tc>
      </w:tr>
      <w:tr w14:paraId="3092F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4E041068">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6CAED3D3">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CA0B23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822989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27194648">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0A24867">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F98E2E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4E4D1DD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32A08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934FE1C">
            <w:pPr>
              <w:pStyle w:val="10"/>
              <w:keepNext/>
              <w:ind w:left="63" w:right="63"/>
              <w:rPr>
                <w:rFonts w:ascii="宋体" w:hAnsi="宋体"/>
                <w:color w:val="000000" w:themeColor="text1"/>
                <w:szCs w:val="21"/>
                <w:highlight w:val="none"/>
                <w14:textFill>
                  <w14:solidFill>
                    <w14:schemeClr w14:val="tx1"/>
                  </w14:solidFill>
                </w14:textFill>
              </w:rPr>
            </w:pPr>
          </w:p>
        </w:tc>
      </w:tr>
      <w:tr w14:paraId="14272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7ECE9A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72F817FF">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003E991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03D685B">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B24B49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3B68840">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6850B87D">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1510C33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3AED0C4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20DAC99">
            <w:pPr>
              <w:pStyle w:val="10"/>
              <w:keepNext/>
              <w:ind w:left="63" w:right="63"/>
              <w:rPr>
                <w:rFonts w:ascii="宋体" w:hAnsi="宋体"/>
                <w:color w:val="000000" w:themeColor="text1"/>
                <w:szCs w:val="21"/>
                <w:highlight w:val="none"/>
                <w14:textFill>
                  <w14:solidFill>
                    <w14:schemeClr w14:val="tx1"/>
                  </w14:solidFill>
                </w14:textFill>
              </w:rPr>
            </w:pPr>
          </w:p>
        </w:tc>
      </w:tr>
      <w:tr w14:paraId="06C39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CC253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2C94DB4C">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36AFF6B7">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10836FF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3B2F36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9FC0F16">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F87053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1D1A43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27BDB24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404626">
            <w:pPr>
              <w:pStyle w:val="10"/>
              <w:keepNext/>
              <w:ind w:left="63" w:right="63"/>
              <w:rPr>
                <w:rFonts w:ascii="宋体" w:hAnsi="宋体"/>
                <w:color w:val="000000" w:themeColor="text1"/>
                <w:szCs w:val="21"/>
                <w:highlight w:val="none"/>
                <w14:textFill>
                  <w14:solidFill>
                    <w14:schemeClr w14:val="tx1"/>
                  </w14:solidFill>
                </w14:textFill>
              </w:rPr>
            </w:pPr>
          </w:p>
        </w:tc>
      </w:tr>
      <w:tr w14:paraId="293429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B1B8DD8">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39C874E6">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6FF682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220B68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7BE178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E51EF21">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4D6BE6B0">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6C06FB6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125B936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185B17B">
            <w:pPr>
              <w:pStyle w:val="10"/>
              <w:keepNext/>
              <w:ind w:left="63" w:right="63"/>
              <w:rPr>
                <w:rFonts w:ascii="宋体" w:hAnsi="宋体"/>
                <w:color w:val="000000" w:themeColor="text1"/>
                <w:szCs w:val="21"/>
                <w:highlight w:val="none"/>
                <w14:textFill>
                  <w14:solidFill>
                    <w14:schemeClr w14:val="tx1"/>
                  </w14:solidFill>
                </w14:textFill>
              </w:rPr>
            </w:pPr>
          </w:p>
        </w:tc>
      </w:tr>
      <w:tr w14:paraId="207A1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62DE03B">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7AE5D7F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4D7156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8E9E38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BF5759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6CF74B63">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3659C38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A9221">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6A47FA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4331E77">
            <w:pPr>
              <w:pStyle w:val="10"/>
              <w:keepNext/>
              <w:ind w:left="63" w:right="63"/>
              <w:rPr>
                <w:rFonts w:ascii="宋体" w:hAnsi="宋体"/>
                <w:color w:val="000000" w:themeColor="text1"/>
                <w:szCs w:val="21"/>
                <w:highlight w:val="none"/>
                <w14:textFill>
                  <w14:solidFill>
                    <w14:schemeClr w14:val="tx1"/>
                  </w14:solidFill>
                </w14:textFill>
              </w:rPr>
            </w:pPr>
          </w:p>
        </w:tc>
      </w:tr>
      <w:tr w14:paraId="1072A6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9D640E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BA12C4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1B78DCC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719CA">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1251C6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AACCAAC">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7E77A0A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9E4D5F5">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0738AAE3">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D624A65">
            <w:pPr>
              <w:pStyle w:val="10"/>
              <w:keepNext/>
              <w:ind w:left="63" w:right="63"/>
              <w:rPr>
                <w:rFonts w:ascii="宋体" w:hAnsi="宋体"/>
                <w:color w:val="000000" w:themeColor="text1"/>
                <w:szCs w:val="21"/>
                <w:highlight w:val="none"/>
                <w14:textFill>
                  <w14:solidFill>
                    <w14:schemeClr w14:val="tx1"/>
                  </w14:solidFill>
                </w14:textFill>
              </w:rPr>
            </w:pPr>
          </w:p>
        </w:tc>
      </w:tr>
      <w:tr w14:paraId="159C8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30E676B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11CB4DA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1DEE06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0CCD81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B8BA9D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D7B36FD">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510B28C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528C6F9E">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296D8C7">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7F1E3CBB">
            <w:pPr>
              <w:pStyle w:val="10"/>
              <w:keepNext/>
              <w:ind w:left="63" w:right="63"/>
              <w:rPr>
                <w:rFonts w:ascii="宋体" w:hAnsi="宋体"/>
                <w:color w:val="000000" w:themeColor="text1"/>
                <w:szCs w:val="21"/>
                <w:highlight w:val="none"/>
                <w14:textFill>
                  <w14:solidFill>
                    <w14:schemeClr w14:val="tx1"/>
                  </w14:solidFill>
                </w14:textFill>
              </w:rPr>
            </w:pPr>
          </w:p>
        </w:tc>
      </w:tr>
    </w:tbl>
    <w:p w14:paraId="51D119A2">
      <w:pPr>
        <w:rPr>
          <w:color w:val="000000" w:themeColor="text1"/>
          <w:highlight w:val="none"/>
          <w14:textFill>
            <w14:solidFill>
              <w14:schemeClr w14:val="tx1"/>
            </w14:solidFill>
          </w14:textFill>
        </w:rPr>
      </w:pPr>
    </w:p>
    <w:p w14:paraId="4653247D">
      <w:pPr>
        <w:rPr>
          <w:color w:val="000000" w:themeColor="text1"/>
          <w:highlight w:val="none"/>
          <w14:textFill>
            <w14:solidFill>
              <w14:schemeClr w14:val="tx1"/>
            </w14:solidFill>
          </w14:textFill>
        </w:rPr>
      </w:pPr>
    </w:p>
    <w:p w14:paraId="7CA8BAD7">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4C35C31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8" w:name="_Toc296346726"/>
      <w:bookmarkStart w:id="569" w:name="_Toc296347224"/>
      <w:bookmarkStart w:id="570" w:name="_Toc296503225"/>
      <w:bookmarkStart w:id="571" w:name="_Toc296891053"/>
      <w:bookmarkStart w:id="572" w:name="_Toc296891265"/>
      <w:bookmarkStart w:id="573" w:name="_Toc267261692"/>
      <w:bookmarkStart w:id="574" w:name="_Toc296944564"/>
      <w:r>
        <w:rPr>
          <w:rFonts w:ascii="宋体" w:hAnsi="宋体"/>
          <w:b/>
          <w:color w:val="000000" w:themeColor="text1"/>
          <w:szCs w:val="21"/>
          <w:highlight w:val="none"/>
          <w14:textFill>
            <w14:solidFill>
              <w14:schemeClr w14:val="tx1"/>
            </w14:solidFill>
          </w14:textFill>
        </w:rPr>
        <w:t>件2：</w:t>
      </w:r>
    </w:p>
    <w:bookmarkEnd w:id="568"/>
    <w:bookmarkEnd w:id="569"/>
    <w:bookmarkEnd w:id="570"/>
    <w:bookmarkEnd w:id="571"/>
    <w:bookmarkEnd w:id="572"/>
    <w:bookmarkEnd w:id="573"/>
    <w:bookmarkEnd w:id="574"/>
    <w:p w14:paraId="76F6C62A">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0A5CC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17E7CA3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EDC25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29EE7CCF">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3A04D36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1866634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7C19941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E05E8AB">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43790EA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5A2A1B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321DDD19">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FDA3626">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40A94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35CFB32E">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40BC4ED8">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504DBD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AB0019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7720DF1">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0B5D225">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7DD25FE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2041A20">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5" w:name="_Toc296503226"/>
      <w:bookmarkStart w:id="576" w:name="_Toc296891266"/>
      <w:bookmarkStart w:id="577" w:name="_Toc296891054"/>
      <w:bookmarkStart w:id="578" w:name="_Toc296346727"/>
      <w:bookmarkStart w:id="579" w:name="_Toc296347225"/>
      <w:bookmarkStart w:id="580" w:name="_Toc267261693"/>
      <w:bookmarkStart w:id="581" w:name="_Toc296944565"/>
      <w:r>
        <w:rPr>
          <w:rFonts w:ascii="宋体" w:hAnsi="宋体"/>
          <w:color w:val="000000" w:themeColor="text1"/>
          <w:szCs w:val="21"/>
          <w:highlight w:val="none"/>
          <w14:textFill>
            <w14:solidFill>
              <w14:schemeClr w14:val="tx1"/>
            </w14:solidFill>
          </w14:textFill>
        </w:rPr>
        <w:t>件3：</w:t>
      </w:r>
      <w:bookmarkEnd w:id="575"/>
      <w:bookmarkEnd w:id="576"/>
      <w:bookmarkEnd w:id="577"/>
      <w:bookmarkEnd w:id="578"/>
      <w:bookmarkEnd w:id="579"/>
      <w:bookmarkEnd w:id="580"/>
      <w:bookmarkEnd w:id="581"/>
    </w:p>
    <w:p w14:paraId="3F3BE79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7779473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11288F2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63D35340">
      <w:pPr>
        <w:spacing w:line="360" w:lineRule="auto"/>
        <w:rPr>
          <w:rFonts w:ascii="宋体" w:hAnsi="宋体"/>
          <w:color w:val="000000" w:themeColor="text1"/>
          <w:szCs w:val="21"/>
          <w:highlight w:val="none"/>
          <w14:textFill>
            <w14:solidFill>
              <w14:schemeClr w14:val="tx1"/>
            </w14:solidFill>
          </w14:textFill>
        </w:rPr>
      </w:pPr>
    </w:p>
    <w:p w14:paraId="09621FB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中国药科大学教学楼西侧道路修缮提升项目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6F6642CA">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6EA6048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62AB3DA8">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3710A0D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6D392B7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145014D6">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7CAA6043">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29FCF12C">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05F3D5BB">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363FE597">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1FE9F0BA">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CDA67BA">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w:t>
      </w:r>
      <w:r>
        <w:rPr>
          <w:rFonts w:hint="eastAsia" w:ascii="宋体" w:hAnsi="宋体" w:cs="宋体"/>
          <w:bCs/>
          <w:color w:val="000000" w:themeColor="text1"/>
          <w:szCs w:val="21"/>
          <w:highlight w:val="none"/>
          <w:u w:val="single"/>
          <w14:textFill>
            <w14:solidFill>
              <w14:schemeClr w14:val="tx1"/>
            </w14:solidFill>
          </w14:textFill>
        </w:rPr>
        <w:t>7.1、在质保期内，承包人在接发包人通知后，   小时内响应，省内的在   小时内，省外的在  小时内，赶到甲方现场，免费予以排除故障、修复或更换零部件,还应支付因更换所发生的运输、保险、安装、检测等有关的全部费用。</w:t>
      </w:r>
    </w:p>
    <w:p w14:paraId="16704D2C">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w:t>
      </w:r>
      <w:r>
        <w:rPr>
          <w:rFonts w:hint="eastAsia" w:ascii="宋体" w:hAnsi="宋体" w:cs="宋体"/>
          <w:bCs/>
          <w:color w:val="000000" w:themeColor="text1"/>
          <w:szCs w:val="21"/>
          <w:highlight w:val="none"/>
          <w:u w:val="single"/>
          <w:lang w:val="en-US" w:eastAsia="zh-CN"/>
          <w14:textFill>
            <w14:solidFill>
              <w14:schemeClr w14:val="tx1"/>
            </w14:solidFill>
          </w14:textFill>
        </w:rPr>
        <w:t>2</w:t>
      </w:r>
      <w:r>
        <w:rPr>
          <w:rFonts w:hint="eastAsia" w:ascii="宋体" w:hAnsi="宋体" w:cs="宋体"/>
          <w:bCs/>
          <w:color w:val="000000" w:themeColor="text1"/>
          <w:szCs w:val="21"/>
          <w:highlight w:val="none"/>
          <w:u w:val="single"/>
          <w14:textFill>
            <w14:solidFill>
              <w14:schemeClr w14:val="tx1"/>
            </w14:solidFill>
          </w14:textFill>
        </w:rPr>
        <w:t>质保期满后，如出现问题，承包人在接发包人通知后，仍应在上述时间内响应、派人赶到现场，帮助排除故障、修复或更换，需购买零部件时，酌情收取成本费。</w:t>
      </w:r>
    </w:p>
    <w:p w14:paraId="1F41268B">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w:t>
      </w:r>
      <w:r>
        <w:rPr>
          <w:rFonts w:hint="eastAsia" w:ascii="宋体" w:hAnsi="宋体"/>
          <w:color w:val="000000" w:themeColor="text1"/>
          <w:szCs w:val="21"/>
          <w:highlight w:val="none"/>
          <w:u w:val="single"/>
          <w:lang w:val="en-US" w:eastAsia="zh-CN"/>
          <w14:textFill>
            <w14:solidFill>
              <w14:schemeClr w14:val="tx1"/>
            </w14:solidFill>
          </w14:textFill>
        </w:rPr>
        <w:t>3</w:t>
      </w:r>
      <w:r>
        <w:rPr>
          <w:rFonts w:hint="eastAsia" w:ascii="宋体" w:hAnsi="宋体"/>
          <w:color w:val="000000" w:themeColor="text1"/>
          <w:szCs w:val="21"/>
          <w:highlight w:val="none"/>
          <w:u w:val="single"/>
          <w14:textFill>
            <w14:solidFill>
              <w14:schemeClr w14:val="tx1"/>
            </w14:solidFill>
          </w14:textFill>
        </w:rPr>
        <w:t>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3A224C6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1638401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162DA48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218B2C4D">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3B413CCD">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5B27026D">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2041974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8ECA30B">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478C1121">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00473FCC">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35975E48">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791D3F6A">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199B1CC7">
      <w:pPr>
        <w:spacing w:line="360" w:lineRule="auto"/>
        <w:ind w:firstLine="420"/>
        <w:rPr>
          <w:rFonts w:ascii="宋体" w:hAnsi="宋体"/>
          <w:color w:val="000000" w:themeColor="text1"/>
          <w:szCs w:val="21"/>
          <w:highlight w:val="none"/>
          <w14:textFill>
            <w14:solidFill>
              <w14:schemeClr w14:val="tx1"/>
            </w14:solidFill>
          </w14:textFill>
        </w:rPr>
      </w:pPr>
    </w:p>
    <w:p w14:paraId="5E7D9E35">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011373A5">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5FB565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F0C7E1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42A3AA4">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ACF9C8C">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28E6F3BE">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1AFCBA5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5AE1CF0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6E9BEC31">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598C77F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BBBEE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4133878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3134B2E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1D644D7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43D8887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0FF5783E">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7B7AD01D">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79034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4A64532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2DCCB86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3B1406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6A60510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46FBB48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26B78F0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580B6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947D6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5BFDC1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253B13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DA8D15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3B65550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515A69F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1C9AA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3C4C95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3A095B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BA786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5631B1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80F3B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1966550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0C5F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ECAF57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5FF1D81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98F004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4D52D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6319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C05268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8C00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AF2682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30B8C8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C0ADA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03BC78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DD05A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F3200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2BEF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48814F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47E925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6CEB8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579D6A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80802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87688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36D4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614E917">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A2781C4">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E8D938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0D7C17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B34DF9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C8DD1CF">
            <w:pPr>
              <w:spacing w:line="360" w:lineRule="auto"/>
              <w:rPr>
                <w:rFonts w:ascii="宋体" w:hAnsi="宋体"/>
                <w:color w:val="000000" w:themeColor="text1"/>
                <w:szCs w:val="21"/>
                <w:highlight w:val="none"/>
                <w14:textFill>
                  <w14:solidFill>
                    <w14:schemeClr w14:val="tx1"/>
                  </w14:solidFill>
                </w14:textFill>
              </w:rPr>
            </w:pPr>
          </w:p>
        </w:tc>
      </w:tr>
      <w:tr w14:paraId="0274A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657C2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2F9783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49430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30256C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907B6C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6820BC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FBDB5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7CEB7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108E256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8E6353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3809D2A7">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CC00305">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77674547">
            <w:pPr>
              <w:spacing w:line="360" w:lineRule="auto"/>
              <w:rPr>
                <w:rFonts w:ascii="宋体" w:hAnsi="宋体"/>
                <w:color w:val="000000" w:themeColor="text1"/>
                <w:szCs w:val="21"/>
                <w:highlight w:val="none"/>
                <w14:textFill>
                  <w14:solidFill>
                    <w14:schemeClr w14:val="tx1"/>
                  </w14:solidFill>
                </w14:textFill>
              </w:rPr>
            </w:pPr>
          </w:p>
        </w:tc>
      </w:tr>
      <w:tr w14:paraId="5FBE5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2E68AE8">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0808865">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9EFB44">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5BE0CC0E">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3EF5085">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58D3D7B6">
            <w:pPr>
              <w:spacing w:line="360" w:lineRule="auto"/>
              <w:rPr>
                <w:rFonts w:ascii="宋体" w:hAnsi="宋体"/>
                <w:color w:val="000000" w:themeColor="text1"/>
                <w:szCs w:val="21"/>
                <w:highlight w:val="none"/>
                <w14:textFill>
                  <w14:solidFill>
                    <w14:schemeClr w14:val="tx1"/>
                  </w14:solidFill>
                </w14:textFill>
              </w:rPr>
            </w:pPr>
          </w:p>
        </w:tc>
      </w:tr>
      <w:tr w14:paraId="0A3F8D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71DD4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F856C88">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E605EA8">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0F68E4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1F2740F">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E6A1A65">
            <w:pPr>
              <w:spacing w:line="360" w:lineRule="auto"/>
              <w:rPr>
                <w:rFonts w:ascii="宋体" w:hAnsi="宋体"/>
                <w:color w:val="000000" w:themeColor="text1"/>
                <w:szCs w:val="21"/>
                <w:highlight w:val="none"/>
                <w14:textFill>
                  <w14:solidFill>
                    <w14:schemeClr w14:val="tx1"/>
                  </w14:solidFill>
                </w14:textFill>
              </w:rPr>
            </w:pPr>
          </w:p>
        </w:tc>
      </w:tr>
      <w:tr w14:paraId="4A01E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4B2E07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7F6352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3754346">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25B519D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09EF1E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50B31B9B">
            <w:pPr>
              <w:spacing w:line="360" w:lineRule="auto"/>
              <w:rPr>
                <w:rFonts w:ascii="宋体" w:hAnsi="宋体"/>
                <w:color w:val="000000" w:themeColor="text1"/>
                <w:szCs w:val="21"/>
                <w:highlight w:val="none"/>
                <w14:textFill>
                  <w14:solidFill>
                    <w14:schemeClr w14:val="tx1"/>
                  </w14:solidFill>
                </w14:textFill>
              </w:rPr>
            </w:pPr>
          </w:p>
        </w:tc>
      </w:tr>
      <w:tr w14:paraId="60E52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404B6A">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189772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8B6778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6B168D5">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98253A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DE75A22">
            <w:pPr>
              <w:spacing w:line="360" w:lineRule="auto"/>
              <w:rPr>
                <w:rFonts w:ascii="宋体" w:hAnsi="宋体"/>
                <w:color w:val="000000" w:themeColor="text1"/>
                <w:szCs w:val="21"/>
                <w:highlight w:val="none"/>
                <w14:textFill>
                  <w14:solidFill>
                    <w14:schemeClr w14:val="tx1"/>
                  </w14:solidFill>
                </w14:textFill>
              </w:rPr>
            </w:pPr>
          </w:p>
        </w:tc>
      </w:tr>
      <w:tr w14:paraId="09FC6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5264AC0">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1DA016C">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6EC2D3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3166FE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EB6D63B">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2744BD4D">
            <w:pPr>
              <w:spacing w:line="360" w:lineRule="auto"/>
              <w:rPr>
                <w:rFonts w:ascii="宋体" w:hAnsi="宋体"/>
                <w:color w:val="000000" w:themeColor="text1"/>
                <w:szCs w:val="21"/>
                <w:highlight w:val="none"/>
                <w14:textFill>
                  <w14:solidFill>
                    <w14:schemeClr w14:val="tx1"/>
                  </w14:solidFill>
                </w14:textFill>
              </w:rPr>
            </w:pPr>
          </w:p>
        </w:tc>
      </w:tr>
    </w:tbl>
    <w:p w14:paraId="3C4A93C9">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67BFF7E3">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2" w:name="_Toc296944566"/>
      <w:bookmarkStart w:id="583" w:name="_Toc267261698"/>
      <w:bookmarkStart w:id="584" w:name="_Toc296891267"/>
      <w:bookmarkStart w:id="585" w:name="_Toc296347226"/>
      <w:bookmarkStart w:id="586" w:name="_Toc296891055"/>
      <w:bookmarkStart w:id="587" w:name="_Toc296346728"/>
      <w:bookmarkStart w:id="588" w:name="_Toc296503227"/>
      <w:r>
        <w:rPr>
          <w:rFonts w:ascii="宋体" w:hAnsi="宋体"/>
          <w:color w:val="000000" w:themeColor="text1"/>
          <w:szCs w:val="21"/>
          <w:highlight w:val="none"/>
          <w14:textFill>
            <w14:solidFill>
              <w14:schemeClr w14:val="tx1"/>
            </w14:solidFill>
          </w14:textFill>
        </w:rPr>
        <w:t>件5：</w:t>
      </w:r>
    </w:p>
    <w:bookmarkEnd w:id="582"/>
    <w:bookmarkEnd w:id="583"/>
    <w:bookmarkEnd w:id="584"/>
    <w:bookmarkEnd w:id="585"/>
    <w:bookmarkEnd w:id="586"/>
    <w:bookmarkEnd w:id="587"/>
    <w:bookmarkEnd w:id="588"/>
    <w:p w14:paraId="58E40330">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9F83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12750D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B841AA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4126F2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20F4B26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2427F47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6B27098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4674449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45AA44E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286E7DB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D517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2683E4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F89D0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04E75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79F78C0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7507E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15E05C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7492B1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E3458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0F83A8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0113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1420D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69963D5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5FDCECC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5194A8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FD9DD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004B8A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194A85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375F83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2C8D57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528F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DC2FE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68420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1D0AFE9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05A6C06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615E5FA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58E002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704F2B3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4599C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0F5E8E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85A7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72FA4D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BD659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29C13C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8E1A0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B4446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B0915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62A3B3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0DB4A1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71959CE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8474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0C4E6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78865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9DB1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53CB6DC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771E80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42549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CB451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AE59B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0BD828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9656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83F388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62015A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19FBBF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050BE7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9C49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09BF6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4035D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15279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B3B67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1E19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4C37F1B">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38701C0">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7A1936E9">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BC5024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B9828D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46E3FD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4E3F00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BB6BAE0">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1424F45">
            <w:pPr>
              <w:spacing w:line="360" w:lineRule="auto"/>
              <w:rPr>
                <w:rFonts w:ascii="宋体" w:hAnsi="宋体"/>
                <w:color w:val="000000" w:themeColor="text1"/>
                <w:szCs w:val="21"/>
                <w:highlight w:val="none"/>
                <w14:textFill>
                  <w14:solidFill>
                    <w14:schemeClr w14:val="tx1"/>
                  </w14:solidFill>
                </w14:textFill>
              </w:rPr>
            </w:pPr>
          </w:p>
        </w:tc>
      </w:tr>
      <w:tr w14:paraId="45D2F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9AC28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BB59B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358FE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B38A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06607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7981565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DBC2AE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3E7DA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79D24E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26D6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ADEAC63">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5462A58">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5D324E2">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0CA9754B">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0ECC7359">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F714C0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1B48EBF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BD88847">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21129564">
            <w:pPr>
              <w:spacing w:line="360" w:lineRule="auto"/>
              <w:rPr>
                <w:rFonts w:ascii="宋体" w:hAnsi="宋体"/>
                <w:color w:val="000000" w:themeColor="text1"/>
                <w:szCs w:val="21"/>
                <w:highlight w:val="none"/>
                <w14:textFill>
                  <w14:solidFill>
                    <w14:schemeClr w14:val="tx1"/>
                  </w14:solidFill>
                </w14:textFill>
              </w:rPr>
            </w:pPr>
          </w:p>
        </w:tc>
      </w:tr>
      <w:tr w14:paraId="7AF35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795FFF">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33C4CA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7C91E90">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26C6C4C">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C01CA7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39A327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0D0A7A4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7169210">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91A4114">
            <w:pPr>
              <w:spacing w:line="360" w:lineRule="auto"/>
              <w:rPr>
                <w:rFonts w:ascii="宋体" w:hAnsi="宋体"/>
                <w:color w:val="000000" w:themeColor="text1"/>
                <w:szCs w:val="21"/>
                <w:highlight w:val="none"/>
                <w14:textFill>
                  <w14:solidFill>
                    <w14:schemeClr w14:val="tx1"/>
                  </w14:solidFill>
                </w14:textFill>
              </w:rPr>
            </w:pPr>
          </w:p>
        </w:tc>
      </w:tr>
      <w:tr w14:paraId="2DB7C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86A4F0A">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319A52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7EC6F3D">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CE88F91">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A6E5E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88B5D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6EE37A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7500C8D">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6701087E">
            <w:pPr>
              <w:spacing w:line="360" w:lineRule="auto"/>
              <w:rPr>
                <w:rFonts w:ascii="宋体" w:hAnsi="宋体"/>
                <w:color w:val="000000" w:themeColor="text1"/>
                <w:szCs w:val="21"/>
                <w:highlight w:val="none"/>
                <w14:textFill>
                  <w14:solidFill>
                    <w14:schemeClr w14:val="tx1"/>
                  </w14:solidFill>
                </w14:textFill>
              </w:rPr>
            </w:pPr>
          </w:p>
        </w:tc>
      </w:tr>
      <w:tr w14:paraId="39013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99415E">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DBC3FC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7A5F68F">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58A6297E">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32C12ED">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8C3AD57">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2214A75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1C6C87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B72B983">
            <w:pPr>
              <w:spacing w:line="360" w:lineRule="auto"/>
              <w:rPr>
                <w:rFonts w:ascii="宋体" w:hAnsi="宋体"/>
                <w:color w:val="000000" w:themeColor="text1"/>
                <w:szCs w:val="21"/>
                <w:highlight w:val="none"/>
                <w14:textFill>
                  <w14:solidFill>
                    <w14:schemeClr w14:val="tx1"/>
                  </w14:solidFill>
                </w14:textFill>
              </w:rPr>
            </w:pPr>
          </w:p>
        </w:tc>
      </w:tr>
      <w:tr w14:paraId="5AC42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353A52">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1D425E92">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7204CFF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B276E5D">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47C293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9828CE3">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13CD951">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7F78261">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05835B9">
            <w:pPr>
              <w:spacing w:line="360" w:lineRule="auto"/>
              <w:rPr>
                <w:rFonts w:ascii="宋体" w:hAnsi="宋体"/>
                <w:color w:val="000000" w:themeColor="text1"/>
                <w:szCs w:val="21"/>
                <w:highlight w:val="none"/>
                <w14:textFill>
                  <w14:solidFill>
                    <w14:schemeClr w14:val="tx1"/>
                  </w14:solidFill>
                </w14:textFill>
              </w:rPr>
            </w:pPr>
          </w:p>
        </w:tc>
      </w:tr>
    </w:tbl>
    <w:p w14:paraId="44C4BC58">
      <w:pPr>
        <w:spacing w:line="360" w:lineRule="auto"/>
        <w:rPr>
          <w:rFonts w:ascii="宋体" w:hAnsi="宋体"/>
          <w:color w:val="000000" w:themeColor="text1"/>
          <w:szCs w:val="21"/>
          <w:highlight w:val="none"/>
          <w14:textFill>
            <w14:solidFill>
              <w14:schemeClr w14:val="tx1"/>
            </w14:solidFill>
          </w14:textFill>
        </w:rPr>
      </w:pPr>
    </w:p>
    <w:p w14:paraId="610908B0">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7CFF7A">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9" w:name="_Toc296944567"/>
      <w:bookmarkStart w:id="590" w:name="_Toc296346729"/>
      <w:bookmarkStart w:id="591" w:name="_Toc296503228"/>
      <w:bookmarkStart w:id="592" w:name="_Toc296347227"/>
      <w:bookmarkStart w:id="593" w:name="_Toc267261699"/>
      <w:bookmarkStart w:id="594" w:name="_Toc296891268"/>
      <w:bookmarkStart w:id="595" w:name="_Toc296891056"/>
      <w:r>
        <w:rPr>
          <w:rFonts w:ascii="宋体" w:hAnsi="宋体"/>
          <w:color w:val="000000" w:themeColor="text1"/>
          <w:szCs w:val="21"/>
          <w:highlight w:val="none"/>
          <w14:textFill>
            <w14:solidFill>
              <w14:schemeClr w14:val="tx1"/>
            </w14:solidFill>
          </w14:textFill>
        </w:rPr>
        <w:t>件6：</w:t>
      </w:r>
      <w:bookmarkEnd w:id="589"/>
      <w:bookmarkEnd w:id="590"/>
      <w:bookmarkEnd w:id="591"/>
      <w:bookmarkEnd w:id="592"/>
      <w:bookmarkEnd w:id="593"/>
      <w:bookmarkEnd w:id="594"/>
      <w:bookmarkEnd w:id="595"/>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4A4DD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7B6F3E1B">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5606C25A">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335F9F8D">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3799F7E8">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A00486C">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2029D1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D1937C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64E23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F602B9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CE822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69EE2A0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73BD74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55910A0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30DB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73BE39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7004D6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E5DDC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8332A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4A9B9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1895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3E19734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AACCE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6082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D17E0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21E340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4300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1B001C4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A697BF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3C657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861BA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910FE4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2AF3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6BF483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124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67E5ABD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362C5E9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922D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51DE2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3087A1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AAE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E56B95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632E36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67AE73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F438DD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583B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BEDE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D2CA82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5D8D28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C0437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6A7F8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64E22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2A79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37EFB5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566850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AA52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145DE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85F02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F3AC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ABAAA23">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133FE8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B7AA9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842B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AEE31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9839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77502D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61EB69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D068DB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5E3C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4667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4167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CC0CF7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57F64ED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8E2B64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93B6D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9DCA7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2B5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4380FF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5AB80C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C92E65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01E3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E8E5B4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14A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317D05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31D8E0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81D20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64F3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073C6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40DC5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1A5660A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517E91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4592E5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AB0AAE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4F1CDD6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A68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2A3224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69B6D7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C934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39C90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04D7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6A8C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061D08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150990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006DF1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435A57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39882F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33049FE0">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6" w:name="_Toc296347228"/>
      <w:bookmarkStart w:id="597" w:name="_Toc296346730"/>
      <w:bookmarkStart w:id="598" w:name="_Toc296944568"/>
      <w:bookmarkStart w:id="599" w:name="_Toc296891269"/>
      <w:bookmarkStart w:id="600" w:name="_Toc296891057"/>
      <w:bookmarkStart w:id="601" w:name="_Toc296503229"/>
      <w:r>
        <w:rPr>
          <w:rFonts w:ascii="宋体" w:hAnsi="宋体"/>
          <w:color w:val="000000" w:themeColor="text1"/>
          <w:szCs w:val="21"/>
          <w:highlight w:val="none"/>
          <w14:textFill>
            <w14:solidFill>
              <w14:schemeClr w14:val="tx1"/>
            </w14:solidFill>
          </w14:textFill>
        </w:rPr>
        <w:t>件7：</w:t>
      </w:r>
      <w:bookmarkEnd w:id="596"/>
      <w:bookmarkEnd w:id="597"/>
      <w:bookmarkEnd w:id="598"/>
      <w:bookmarkEnd w:id="599"/>
      <w:bookmarkEnd w:id="600"/>
      <w:bookmarkEnd w:id="601"/>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2E28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6127F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46C979B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421684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6374D71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B6B634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606913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420392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206C0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3961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3ECD6E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4A6C70E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39AB4A7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A913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58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5097F3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47559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4A75E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BE348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F1B7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E89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A7D3C2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0850B4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49D8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AFFD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B40A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1665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70D9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1028ACF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D7DD4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A1E7A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01E45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6CE4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4E65E4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3A154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F257A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4A5B1A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6EC77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281C8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0B2B1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31E2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E20F82">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4F4A55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62391B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BCC722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5607E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FE2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BB552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65B681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9BA1BA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26A4F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89EDA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EE1B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494F2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4E0C73F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3F0E5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37EB7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02FE6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F447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8EE07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544339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205C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1A83D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04CB0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051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201BBA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5843F7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EED25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00918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7AE34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FAAE5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2EC032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43808F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8A7F0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9C0C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13DFE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BFFA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68C1DD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625167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0D3BA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A90ED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00954E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A17F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206455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3F18C9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18BE1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1665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769C9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0084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FFF0AD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0C15F58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3B339A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1429209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48FD040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CDA7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2234B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B5D14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568F2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8B33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F78CE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A244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639EE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88F63E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FF8C53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1EA9B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517A3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AD32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A5510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C6C51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55EB9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93CDC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4451EB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107D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023BA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53019A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7A73F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225DDD2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2CE48AA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617E0094">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2" w:name="_Toc267261701"/>
      <w:r>
        <w:rPr>
          <w:rFonts w:hint="eastAsia" w:ascii="宋体" w:hAnsi="宋体" w:cs="宋体"/>
          <w:color w:val="000000" w:themeColor="text1"/>
          <w:szCs w:val="21"/>
          <w:highlight w:val="none"/>
          <w14:textFill>
            <w14:solidFill>
              <w14:schemeClr w14:val="tx1"/>
            </w14:solidFill>
          </w14:textFill>
        </w:rPr>
        <w:t>附</w:t>
      </w:r>
      <w:bookmarkStart w:id="603" w:name="_Toc296891271"/>
      <w:bookmarkStart w:id="604" w:name="_Toc296891059"/>
      <w:bookmarkStart w:id="605" w:name="_Toc296346732"/>
      <w:bookmarkStart w:id="606" w:name="_Toc296944570"/>
      <w:bookmarkStart w:id="607" w:name="_Toc296503231"/>
      <w:bookmarkStart w:id="608" w:name="_Toc296347230"/>
      <w:r>
        <w:rPr>
          <w:rFonts w:hint="eastAsia" w:ascii="宋体" w:hAnsi="宋体" w:cs="宋体"/>
          <w:color w:val="000000" w:themeColor="text1"/>
          <w:szCs w:val="21"/>
          <w:highlight w:val="none"/>
          <w14:textFill>
            <w14:solidFill>
              <w14:schemeClr w14:val="tx1"/>
            </w14:solidFill>
          </w14:textFill>
        </w:rPr>
        <w:t>件8：</w:t>
      </w:r>
    </w:p>
    <w:bookmarkEnd w:id="602"/>
    <w:bookmarkEnd w:id="603"/>
    <w:bookmarkEnd w:id="604"/>
    <w:bookmarkEnd w:id="605"/>
    <w:bookmarkEnd w:id="606"/>
    <w:bookmarkEnd w:id="607"/>
    <w:bookmarkEnd w:id="608"/>
    <w:p w14:paraId="3046B932">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7B7F5E6D">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3CD4B073">
      <w:pPr>
        <w:spacing w:line="440" w:lineRule="exact"/>
        <w:rPr>
          <w:rFonts w:ascii="宋体" w:hAnsi="宋体" w:cs="宋体"/>
          <w:color w:val="000000" w:themeColor="text1"/>
          <w:szCs w:val="21"/>
          <w:highlight w:val="none"/>
          <w14:textFill>
            <w14:solidFill>
              <w14:schemeClr w14:val="tx1"/>
            </w14:solidFill>
          </w14:textFill>
        </w:rPr>
      </w:pPr>
    </w:p>
    <w:p w14:paraId="660437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20515BB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3FCABDD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1CB29FC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203943F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68B4297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3D94435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2C4BF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5FFEA0B">
      <w:pPr>
        <w:spacing w:line="360" w:lineRule="auto"/>
        <w:rPr>
          <w:rFonts w:ascii="宋体" w:hAnsi="宋体" w:cs="宋体"/>
          <w:color w:val="000000" w:themeColor="text1"/>
          <w:szCs w:val="21"/>
          <w:highlight w:val="none"/>
          <w14:textFill>
            <w14:solidFill>
              <w14:schemeClr w14:val="tx1"/>
            </w14:solidFill>
          </w14:textFill>
        </w:rPr>
      </w:pPr>
    </w:p>
    <w:p w14:paraId="0C1822C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6887A87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790607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61D7C46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54FA9F04">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1060A56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DFC571A">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74378AF2">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28F1149">
      <w:pPr>
        <w:spacing w:line="360" w:lineRule="auto"/>
        <w:rPr>
          <w:rFonts w:ascii="宋体" w:hAnsi="宋体"/>
          <w:color w:val="000000" w:themeColor="text1"/>
          <w:szCs w:val="21"/>
          <w:highlight w:val="none"/>
          <w14:textFill>
            <w14:solidFill>
              <w14:schemeClr w14:val="tx1"/>
            </w14:solidFill>
          </w14:textFill>
        </w:rPr>
      </w:pPr>
    </w:p>
    <w:p w14:paraId="16D0B7AD">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24C1C25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9" w:name="_Toc296347231"/>
      <w:bookmarkStart w:id="610" w:name="_Toc296891272"/>
      <w:bookmarkStart w:id="611" w:name="_Toc296944571"/>
      <w:bookmarkStart w:id="612" w:name="_Toc267261702"/>
      <w:bookmarkStart w:id="613" w:name="_Toc296891060"/>
      <w:bookmarkStart w:id="614" w:name="_Toc296346733"/>
      <w:bookmarkStart w:id="615" w:name="_Toc296503232"/>
      <w:r>
        <w:rPr>
          <w:rFonts w:hint="eastAsia" w:ascii="宋体" w:hAnsi="宋体" w:cs="宋体"/>
          <w:color w:val="000000" w:themeColor="text1"/>
          <w:szCs w:val="21"/>
          <w:highlight w:val="none"/>
          <w14:textFill>
            <w14:solidFill>
              <w14:schemeClr w14:val="tx1"/>
            </w14:solidFill>
          </w14:textFill>
        </w:rPr>
        <w:t>件9 ：</w:t>
      </w:r>
    </w:p>
    <w:bookmarkEnd w:id="609"/>
    <w:bookmarkEnd w:id="610"/>
    <w:bookmarkEnd w:id="611"/>
    <w:bookmarkEnd w:id="612"/>
    <w:bookmarkEnd w:id="613"/>
    <w:bookmarkEnd w:id="614"/>
    <w:bookmarkEnd w:id="615"/>
    <w:p w14:paraId="050C4E4F">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99AE9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04C09FC">
      <w:pPr>
        <w:spacing w:line="360" w:lineRule="auto"/>
        <w:rPr>
          <w:rFonts w:ascii="宋体" w:hAnsi="宋体" w:cs="宋体"/>
          <w:color w:val="000000" w:themeColor="text1"/>
          <w:szCs w:val="21"/>
          <w:highlight w:val="none"/>
          <w14:textFill>
            <w14:solidFill>
              <w14:schemeClr w14:val="tx1"/>
            </w14:solidFill>
          </w14:textFill>
        </w:rPr>
      </w:pPr>
    </w:p>
    <w:p w14:paraId="040204C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6E92D6D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31E7FB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4FD51CD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5324DD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58AD7A5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B0A5C8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3C5701C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0E40872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662FA44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2A72482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5026B3E6">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530681A">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91202B8">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8E14AB5">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31B36B1F">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65084D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1EC2B472">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6" w:name="_Toc296944572"/>
      <w:bookmarkStart w:id="617" w:name="_Toc296346734"/>
      <w:bookmarkStart w:id="618" w:name="_Toc296503233"/>
      <w:bookmarkStart w:id="619" w:name="_Toc296891273"/>
      <w:bookmarkStart w:id="620" w:name="_Toc296347232"/>
      <w:bookmarkStart w:id="621" w:name="_Toc296891061"/>
      <w:r>
        <w:rPr>
          <w:rFonts w:hint="eastAsia" w:ascii="宋体" w:hAnsi="宋体" w:cs="宋体"/>
          <w:color w:val="000000" w:themeColor="text1"/>
          <w:szCs w:val="21"/>
          <w:highlight w:val="none"/>
          <w14:textFill>
            <w14:solidFill>
              <w14:schemeClr w14:val="tx1"/>
            </w14:solidFill>
          </w14:textFill>
        </w:rPr>
        <w:t xml:space="preserve">件10:  </w:t>
      </w:r>
    </w:p>
    <w:bookmarkEnd w:id="616"/>
    <w:bookmarkEnd w:id="617"/>
    <w:bookmarkEnd w:id="618"/>
    <w:bookmarkEnd w:id="619"/>
    <w:bookmarkEnd w:id="620"/>
    <w:bookmarkEnd w:id="621"/>
    <w:p w14:paraId="64C1346C">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0A5E8B2F">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6AAECB9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0CD3EA8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2261033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7A79D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6C96585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736C60F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313F4B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2611732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321F75D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4A8EF3B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68E4377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22B96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73BFCF2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1B54A32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03EC2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4E14D5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13FEA01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1AB6E59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F2121E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FAE3A1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056F655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651D89D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33FAF28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67986C8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4B90806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3773363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0242C41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0377DA0A">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7E32C3F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7A2065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C386E0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EC368DD">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26DDDD8B">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55477842">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07FCD53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269A569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28BB8BC5">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1AE787AF">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3EA7FDB3">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7F64DEE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5DBF1CA6">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6584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520D1D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06EC012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1A0E54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346757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AFD278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A98D0A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D3B5B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EEFA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63CCD9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45D7F1E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063DC03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0FC5DD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3A27892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1D8826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6528118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DCEE5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1ED3E6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73A46C2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50555A3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34BDBFF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8A90EA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6F5BD62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2B9A0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199D4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17A76C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CA34A3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41B836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43F08CA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E510A4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6047C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1748767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4E5C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61599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9ECED6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0A823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4953AF0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78048F4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2343DB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4C470D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95D6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B14D6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74153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91CACA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5C5F68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8996B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6E49DF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391612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2B871E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4980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CFF9D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0C395D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6EC7C36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52DDA5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71E881C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B5FF7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707B01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13C6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D0ABE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5D2EF92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734BC0C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6E32D4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26E1EF5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E389ED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7040929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1A0E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D9B80F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4BD3BB3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C5567D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5E1633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73932F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10B3C8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5C6FB2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06206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9CCD1A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FD0EB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5B9F7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1C39B3B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CF2B0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D1F1B6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76A369F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6EE90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BC712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A7CFA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08FF5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404E4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BD56D6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CF1C2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EFC1DC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3F6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91D6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07ABB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5558256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720A076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6CA36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5F1D7D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2DC092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018EEDF9">
      <w:pPr>
        <w:widowControl/>
        <w:jc w:val="left"/>
        <w:rPr>
          <w:rFonts w:ascii="宋体" w:hAnsi="宋体" w:cs="宋体"/>
          <w:color w:val="000000" w:themeColor="text1"/>
          <w:szCs w:val="21"/>
          <w:highlight w:val="none"/>
          <w14:textFill>
            <w14:solidFill>
              <w14:schemeClr w14:val="tx1"/>
            </w14:solidFill>
          </w14:textFill>
        </w:rPr>
      </w:pPr>
    </w:p>
    <w:p w14:paraId="40E00237">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ED63A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1E183C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8818A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12F7DB8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5FB9AD4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F726C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9836B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5ADE766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48E5E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4F5FFB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1693A34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7ADE9F2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5CE94F6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3A039FD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4AC348F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68E765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8190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0F2D8E7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2736D0E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37E2C6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3CFC3B1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A9DD0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322A6AA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1CE34B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21C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81C9E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17421B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CEAAC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3440B3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0DA687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3A9A0D0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6EB4091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FE575B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1358F83">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7D950100">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7987A7B">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中国药科大学教学楼西侧道路修缮提升项目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540E298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07ED70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01E1A07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0C89B47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554CF47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54204FE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FC8301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4C73206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74A6B28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7CE36AF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3065DA7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2303D15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5213D6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76AE6D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5A9B7F8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4F5EEB5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5898731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05FE0A3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4200EEE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59D513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2977BDC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6A8DE09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111B7E6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2E2C62C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095457C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41188E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7D352C1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38895E4C">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4E3CD729">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220EA9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5BB2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01448D50">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2B2F5D1E">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50080057">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FA40D59">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593A9AA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7052CA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1AE06E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953FF1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1D35D7F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4318CA8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2336AD7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452F71E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9AD766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12A833D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585954B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3992F6BF">
      <w:pPr>
        <w:spacing w:line="360" w:lineRule="auto"/>
        <w:rPr>
          <w:rFonts w:ascii="宋体" w:hAnsi="宋体"/>
          <w:color w:val="000000" w:themeColor="text1"/>
          <w:szCs w:val="21"/>
          <w:highlight w:val="none"/>
          <w14:textFill>
            <w14:solidFill>
              <w14:schemeClr w14:val="tx1"/>
            </w14:solidFill>
          </w14:textFill>
        </w:rPr>
      </w:pPr>
    </w:p>
    <w:p w14:paraId="56E519A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0D10691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15F7D8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68942DC9">
      <w:pPr>
        <w:spacing w:line="360" w:lineRule="auto"/>
        <w:rPr>
          <w:rFonts w:ascii="宋体" w:hAnsi="宋体"/>
          <w:color w:val="000000" w:themeColor="text1"/>
          <w:szCs w:val="21"/>
          <w:highlight w:val="none"/>
          <w14:textFill>
            <w14:solidFill>
              <w14:schemeClr w14:val="tx1"/>
            </w14:solidFill>
          </w14:textFill>
        </w:rPr>
      </w:pPr>
    </w:p>
    <w:p w14:paraId="42F2AD01">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6EF08880">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DEAD235">
      <w:pPr>
        <w:spacing w:line="360" w:lineRule="auto"/>
        <w:jc w:val="center"/>
        <w:rPr>
          <w:rFonts w:ascii="宋体" w:hAnsi="宋体"/>
          <w:color w:val="000000" w:themeColor="text1"/>
          <w:szCs w:val="21"/>
          <w:highlight w:val="none"/>
          <w14:textFill>
            <w14:solidFill>
              <w14:schemeClr w14:val="tx1"/>
            </w14:solidFill>
          </w14:textFill>
        </w:rPr>
      </w:pPr>
      <w:bookmarkStart w:id="622" w:name="_Hlk106268671"/>
      <w:r>
        <w:rPr>
          <w:rFonts w:hint="eastAsia" w:ascii="宋体" w:hAnsi="宋体"/>
          <w:color w:val="000000" w:themeColor="text1"/>
          <w:szCs w:val="21"/>
          <w:highlight w:val="none"/>
          <w14:textFill>
            <w14:solidFill>
              <w14:schemeClr w14:val="tx1"/>
            </w14:solidFill>
          </w14:textFill>
        </w:rPr>
        <w:t>安全生产责任承诺书</w:t>
      </w:r>
    </w:p>
    <w:bookmarkEnd w:id="622"/>
    <w:p w14:paraId="5313BE2B">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698B6C09">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中国药科大学教学楼西侧道路修缮提升项目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20E2FC83">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4D72B785">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BD28616">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00AB528C">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5222AED">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7FE9098">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3B1FDD60">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2262DC54">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2529826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53C4B89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5E44552D">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44C759B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032683F1">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282CB7C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8AE35B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2C0E2A7E">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11645AF5">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22BA625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0A19A05A">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4DBFEA4F">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084889CE">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中国药科大学教学楼西侧道路修缮提升项目</w:t>
      </w:r>
      <w:r>
        <w:rPr>
          <w:rFonts w:hint="eastAsia"/>
          <w:color w:val="000000" w:themeColor="text1"/>
          <w:szCs w:val="21"/>
          <w:highlight w:val="none"/>
          <w14:textFill>
            <w14:solidFill>
              <w14:schemeClr w14:val="tx1"/>
            </w14:solidFill>
          </w14:textFill>
        </w:rPr>
        <w:t>的施工过程中，我公司郑重承诺：</w:t>
      </w:r>
    </w:p>
    <w:p w14:paraId="63EC72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1.施工现场使用低挥发性有机物含量建筑涂料和胶粘剂。</w:t>
      </w:r>
    </w:p>
    <w:p w14:paraId="3ED0D20B">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2.施工现场不使用国一及以下和排放不达标的非道路移动机械。</w:t>
      </w:r>
    </w:p>
    <w:p w14:paraId="1A7A75FD">
      <w:pPr>
        <w:spacing w:line="360" w:lineRule="auto"/>
        <w:ind w:firstLine="325" w:firstLineChars="155"/>
        <w:rPr>
          <w:color w:val="000000" w:themeColor="text1"/>
          <w:szCs w:val="21"/>
          <w:highlight w:val="none"/>
          <w14:textFill>
            <w14:solidFill>
              <w14:schemeClr w14:val="tx1"/>
            </w14:solidFill>
          </w14:textFill>
        </w:rPr>
      </w:pPr>
    </w:p>
    <w:p w14:paraId="3C3C189A">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141D6E5B">
      <w:pPr>
        <w:spacing w:line="360" w:lineRule="auto"/>
        <w:ind w:firstLine="325" w:firstLineChars="155"/>
        <w:rPr>
          <w:color w:val="000000" w:themeColor="text1"/>
          <w:szCs w:val="21"/>
          <w:highlight w:val="none"/>
          <w14:textFill>
            <w14:solidFill>
              <w14:schemeClr w14:val="tx1"/>
            </w14:solidFill>
          </w14:textFill>
        </w:rPr>
      </w:pPr>
    </w:p>
    <w:p w14:paraId="078917AD">
      <w:pPr>
        <w:spacing w:line="360" w:lineRule="auto"/>
        <w:ind w:firstLine="325" w:firstLineChars="155"/>
        <w:rPr>
          <w:color w:val="000000" w:themeColor="text1"/>
          <w:szCs w:val="21"/>
          <w:highlight w:val="none"/>
          <w14:textFill>
            <w14:solidFill>
              <w14:schemeClr w14:val="tx1"/>
            </w14:solidFill>
          </w14:textFill>
        </w:rPr>
      </w:pPr>
    </w:p>
    <w:p w14:paraId="48C64650">
      <w:pPr>
        <w:spacing w:line="360" w:lineRule="auto"/>
        <w:ind w:firstLine="325" w:firstLineChars="155"/>
        <w:rPr>
          <w:color w:val="000000" w:themeColor="text1"/>
          <w:szCs w:val="21"/>
          <w:highlight w:val="none"/>
          <w14:textFill>
            <w14:solidFill>
              <w14:schemeClr w14:val="tx1"/>
            </w14:solidFill>
          </w14:textFill>
        </w:rPr>
      </w:pPr>
    </w:p>
    <w:p w14:paraId="2FF80558">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16335754">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4FB5C118">
      <w:pPr>
        <w:spacing w:line="360" w:lineRule="auto"/>
        <w:rPr>
          <w:rFonts w:ascii="宋体" w:hAnsi="宋体"/>
          <w:color w:val="000000" w:themeColor="text1"/>
          <w:sz w:val="24"/>
          <w:szCs w:val="24"/>
          <w:highlight w:val="none"/>
          <w14:textFill>
            <w14:solidFill>
              <w14:schemeClr w14:val="tx1"/>
            </w14:solidFill>
          </w14:textFill>
        </w:rPr>
      </w:pPr>
    </w:p>
    <w:p w14:paraId="661D6222">
      <w:pPr>
        <w:rPr>
          <w:color w:val="000000" w:themeColor="text1"/>
          <w:highlight w:val="none"/>
          <w14:textFill>
            <w14:solidFill>
              <w14:schemeClr w14:val="tx1"/>
            </w14:solidFill>
          </w14:textFill>
        </w:rPr>
      </w:pPr>
    </w:p>
    <w:p w14:paraId="33612BB9">
      <w:pPr>
        <w:rPr>
          <w:color w:val="000000" w:themeColor="text1"/>
          <w:highlight w:val="none"/>
          <w14:textFill>
            <w14:solidFill>
              <w14:schemeClr w14:val="tx1"/>
            </w14:solidFill>
          </w14:textFill>
        </w:rPr>
      </w:pPr>
    </w:p>
    <w:p w14:paraId="76281800">
      <w:pPr>
        <w:rPr>
          <w:color w:val="000000" w:themeColor="text1"/>
          <w:highlight w:val="none"/>
          <w14:textFill>
            <w14:solidFill>
              <w14:schemeClr w14:val="tx1"/>
            </w14:solidFill>
          </w14:textFill>
        </w:rPr>
      </w:pPr>
    </w:p>
    <w:p w14:paraId="57FE5E8E">
      <w:pPr>
        <w:pStyle w:val="2"/>
        <w:spacing w:before="240" w:after="240" w:line="400" w:lineRule="exact"/>
        <w:ind w:firstLine="3850"/>
        <w:jc w:val="center"/>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AFF2071">
      <w:pPr>
        <w:rPr>
          <w:rFonts w:ascii="黑体" w:hAnsi="Verdana" w:eastAsia="黑体"/>
          <w:color w:val="000000" w:themeColor="text1"/>
          <w:sz w:val="36"/>
          <w:szCs w:val="36"/>
          <w:highlight w:val="none"/>
          <w14:textFill>
            <w14:solidFill>
              <w14:schemeClr w14:val="tx1"/>
            </w14:solidFill>
          </w14:textFill>
        </w:rPr>
      </w:pPr>
    </w:p>
    <w:p w14:paraId="3F244CB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3"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623"/>
    </w:p>
    <w:p w14:paraId="3F2B011A">
      <w:pPr>
        <w:jc w:val="center"/>
        <w:rPr>
          <w:rFonts w:ascii="宋体" w:hAnsi="宋体" w:cs="宋体"/>
          <w:b/>
          <w:color w:val="000000" w:themeColor="text1"/>
          <w:sz w:val="72"/>
          <w:highlight w:val="none"/>
          <w14:textFill>
            <w14:solidFill>
              <w14:schemeClr w14:val="tx1"/>
            </w14:solidFill>
          </w14:textFill>
        </w:rPr>
      </w:pPr>
    </w:p>
    <w:p w14:paraId="2C63BF3A">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6CE97356">
      <w:pPr>
        <w:ind w:firstLine="3708" w:firstLineChars="1026"/>
        <w:rPr>
          <w:rFonts w:ascii="宋体" w:hAnsi="宋体" w:cs="宋体"/>
          <w:b/>
          <w:color w:val="000000" w:themeColor="text1"/>
          <w:sz w:val="36"/>
          <w:highlight w:val="none"/>
          <w14:textFill>
            <w14:solidFill>
              <w14:schemeClr w14:val="tx1"/>
            </w14:solidFill>
          </w14:textFill>
        </w:rPr>
      </w:pPr>
    </w:p>
    <w:p w14:paraId="18E7E9CD">
      <w:pPr>
        <w:jc w:val="center"/>
        <w:rPr>
          <w:rFonts w:ascii="宋体" w:hAnsi="宋体" w:cs="宋体"/>
          <w:b/>
          <w:color w:val="000000" w:themeColor="text1"/>
          <w:sz w:val="72"/>
          <w:highlight w:val="none"/>
          <w14:textFill>
            <w14:solidFill>
              <w14:schemeClr w14:val="tx1"/>
            </w14:solidFill>
          </w14:textFill>
        </w:rPr>
      </w:pPr>
    </w:p>
    <w:p w14:paraId="3B4534F3">
      <w:pPr>
        <w:jc w:val="center"/>
        <w:rPr>
          <w:rFonts w:ascii="宋体" w:hAnsi="宋体" w:cs="宋体"/>
          <w:b/>
          <w:color w:val="000000" w:themeColor="text1"/>
          <w:sz w:val="36"/>
          <w:highlight w:val="none"/>
          <w14:textFill>
            <w14:solidFill>
              <w14:schemeClr w14:val="tx1"/>
            </w14:solidFill>
          </w14:textFill>
        </w:rPr>
      </w:pPr>
    </w:p>
    <w:p w14:paraId="31BCE2D5">
      <w:pPr>
        <w:jc w:val="center"/>
        <w:rPr>
          <w:rFonts w:ascii="宋体" w:hAnsi="宋体" w:cs="宋体"/>
          <w:b/>
          <w:color w:val="000000" w:themeColor="text1"/>
          <w:sz w:val="36"/>
          <w:highlight w:val="none"/>
          <w14:textFill>
            <w14:solidFill>
              <w14:schemeClr w14:val="tx1"/>
            </w14:solidFill>
          </w14:textFill>
        </w:rPr>
      </w:pPr>
    </w:p>
    <w:p w14:paraId="17A357B0">
      <w:pPr>
        <w:jc w:val="center"/>
        <w:rPr>
          <w:rFonts w:ascii="宋体" w:hAnsi="宋体" w:cs="宋体"/>
          <w:b/>
          <w:color w:val="000000" w:themeColor="text1"/>
          <w:sz w:val="36"/>
          <w:highlight w:val="none"/>
          <w14:textFill>
            <w14:solidFill>
              <w14:schemeClr w14:val="tx1"/>
            </w14:solidFill>
          </w14:textFill>
        </w:rPr>
      </w:pPr>
    </w:p>
    <w:p w14:paraId="15097B28">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EF5B1D5">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1296BB10">
      <w:pPr>
        <w:ind w:firstLine="1084" w:firstLineChars="300"/>
        <w:rPr>
          <w:rFonts w:ascii="宋体" w:hAnsi="宋体" w:cs="宋体"/>
          <w:b/>
          <w:color w:val="000000" w:themeColor="text1"/>
          <w:sz w:val="36"/>
          <w:highlight w:val="none"/>
          <w14:textFill>
            <w14:solidFill>
              <w14:schemeClr w14:val="tx1"/>
            </w14:solidFill>
          </w14:textFill>
        </w:rPr>
      </w:pPr>
    </w:p>
    <w:p w14:paraId="129951EC">
      <w:pPr>
        <w:ind w:firstLine="1084" w:firstLineChars="300"/>
        <w:rPr>
          <w:rFonts w:ascii="宋体" w:hAnsi="宋体" w:cs="宋体"/>
          <w:b/>
          <w:color w:val="000000" w:themeColor="text1"/>
          <w:sz w:val="36"/>
          <w:highlight w:val="none"/>
          <w14:textFill>
            <w14:solidFill>
              <w14:schemeClr w14:val="tx1"/>
            </w14:solidFill>
          </w14:textFill>
        </w:rPr>
      </w:pPr>
    </w:p>
    <w:p w14:paraId="7FBBD64C">
      <w:pPr>
        <w:ind w:firstLine="1084" w:firstLineChars="300"/>
        <w:rPr>
          <w:rFonts w:ascii="宋体" w:hAnsi="宋体" w:cs="宋体"/>
          <w:b/>
          <w:color w:val="000000" w:themeColor="text1"/>
          <w:sz w:val="36"/>
          <w:highlight w:val="none"/>
          <w14:textFill>
            <w14:solidFill>
              <w14:schemeClr w14:val="tx1"/>
            </w14:solidFill>
          </w14:textFill>
        </w:rPr>
      </w:pPr>
    </w:p>
    <w:p w14:paraId="70818EB7">
      <w:pPr>
        <w:ind w:firstLine="1084" w:firstLineChars="300"/>
        <w:rPr>
          <w:rFonts w:ascii="宋体" w:hAnsi="宋体" w:cs="宋体"/>
          <w:b/>
          <w:color w:val="000000" w:themeColor="text1"/>
          <w:sz w:val="36"/>
          <w:highlight w:val="none"/>
          <w14:textFill>
            <w14:solidFill>
              <w14:schemeClr w14:val="tx1"/>
            </w14:solidFill>
          </w14:textFill>
        </w:rPr>
      </w:pPr>
    </w:p>
    <w:p w14:paraId="77DF37D0">
      <w:pPr>
        <w:ind w:firstLine="1084" w:firstLineChars="300"/>
        <w:rPr>
          <w:rFonts w:ascii="宋体" w:hAnsi="宋体" w:cs="宋体"/>
          <w:b/>
          <w:color w:val="000000" w:themeColor="text1"/>
          <w:sz w:val="36"/>
          <w:highlight w:val="none"/>
          <w14:textFill>
            <w14:solidFill>
              <w14:schemeClr w14:val="tx1"/>
            </w14:solidFill>
          </w14:textFill>
        </w:rPr>
      </w:pPr>
    </w:p>
    <w:p w14:paraId="0AF7844B">
      <w:pPr>
        <w:ind w:firstLine="1084" w:firstLineChars="300"/>
        <w:rPr>
          <w:rFonts w:ascii="宋体" w:hAnsi="宋体" w:cs="宋体"/>
          <w:b/>
          <w:color w:val="000000" w:themeColor="text1"/>
          <w:sz w:val="36"/>
          <w:highlight w:val="none"/>
          <w14:textFill>
            <w14:solidFill>
              <w14:schemeClr w14:val="tx1"/>
            </w14:solidFill>
          </w14:textFill>
        </w:rPr>
      </w:pPr>
    </w:p>
    <w:p w14:paraId="510BB85F">
      <w:pPr>
        <w:ind w:firstLine="1084" w:firstLineChars="300"/>
        <w:rPr>
          <w:rFonts w:ascii="宋体" w:hAnsi="宋体" w:cs="宋体"/>
          <w:b/>
          <w:color w:val="000000" w:themeColor="text1"/>
          <w:sz w:val="36"/>
          <w:highlight w:val="none"/>
          <w14:textFill>
            <w14:solidFill>
              <w14:schemeClr w14:val="tx1"/>
            </w14:solidFill>
          </w14:textFill>
        </w:rPr>
      </w:pPr>
    </w:p>
    <w:p w14:paraId="091F7CB9">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14C94817">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1E8A99D0">
      <w:pPr>
        <w:jc w:val="center"/>
        <w:rPr>
          <w:rFonts w:ascii="宋体" w:hAnsi="宋体" w:cs="宋体"/>
          <w:b/>
          <w:color w:val="000000" w:themeColor="text1"/>
          <w:sz w:val="30"/>
          <w:szCs w:val="30"/>
          <w:highlight w:val="none"/>
          <w14:textFill>
            <w14:solidFill>
              <w14:schemeClr w14:val="tx1"/>
            </w14:solidFill>
          </w14:textFill>
        </w:rPr>
      </w:pPr>
    </w:p>
    <w:p w14:paraId="0C1EAF7A">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00627427">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68C82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25EAF54D">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7ECAEF10">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4041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61427DCA">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2B3352C2">
            <w:pPr>
              <w:rPr>
                <w:rFonts w:ascii="宋体" w:hAnsi="宋体" w:cs="宋体"/>
                <w:b/>
                <w:color w:val="000000" w:themeColor="text1"/>
                <w:kern w:val="0"/>
                <w:highlight w:val="none"/>
                <w14:textFill>
                  <w14:solidFill>
                    <w14:schemeClr w14:val="tx1"/>
                  </w14:solidFill>
                </w14:textFill>
              </w:rPr>
            </w:pPr>
          </w:p>
        </w:tc>
      </w:tr>
      <w:tr w14:paraId="396C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35C589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52D2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E84FD0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176A7C7">
            <w:pPr>
              <w:rPr>
                <w:rFonts w:ascii="宋体" w:hAnsi="宋体" w:cs="宋体"/>
                <w:color w:val="000000" w:themeColor="text1"/>
                <w:highlight w:val="none"/>
                <w14:textFill>
                  <w14:solidFill>
                    <w14:schemeClr w14:val="tx1"/>
                  </w14:solidFill>
                </w14:textFill>
              </w:rPr>
            </w:pPr>
          </w:p>
        </w:tc>
      </w:tr>
      <w:tr w14:paraId="7CA7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076427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519D59B">
            <w:pPr>
              <w:rPr>
                <w:rFonts w:ascii="宋体" w:hAnsi="宋体" w:cs="宋体"/>
                <w:color w:val="000000" w:themeColor="text1"/>
                <w:highlight w:val="none"/>
                <w14:textFill>
                  <w14:solidFill>
                    <w14:schemeClr w14:val="tx1"/>
                  </w14:solidFill>
                </w14:textFill>
              </w:rPr>
            </w:pPr>
          </w:p>
        </w:tc>
      </w:tr>
      <w:tr w14:paraId="0F97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5A78EFF">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5B64567">
            <w:pPr>
              <w:rPr>
                <w:rFonts w:ascii="宋体" w:hAnsi="宋体" w:cs="宋体"/>
                <w:color w:val="000000" w:themeColor="text1"/>
                <w:highlight w:val="none"/>
                <w14:textFill>
                  <w14:solidFill>
                    <w14:schemeClr w14:val="tx1"/>
                  </w14:solidFill>
                </w14:textFill>
              </w:rPr>
            </w:pPr>
          </w:p>
        </w:tc>
      </w:tr>
      <w:tr w14:paraId="51E7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05FBD5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B9F9B3">
            <w:pPr>
              <w:rPr>
                <w:rFonts w:ascii="宋体" w:hAnsi="宋体" w:cs="宋体"/>
                <w:color w:val="000000" w:themeColor="text1"/>
                <w:highlight w:val="none"/>
                <w14:textFill>
                  <w14:solidFill>
                    <w14:schemeClr w14:val="tx1"/>
                  </w14:solidFill>
                </w14:textFill>
              </w:rPr>
            </w:pPr>
          </w:p>
        </w:tc>
      </w:tr>
      <w:tr w14:paraId="7559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2516E0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EE8EEB4">
            <w:pPr>
              <w:rPr>
                <w:rFonts w:ascii="宋体" w:hAnsi="宋体" w:cs="宋体"/>
                <w:color w:val="000000" w:themeColor="text1"/>
                <w:highlight w:val="none"/>
                <w14:textFill>
                  <w14:solidFill>
                    <w14:schemeClr w14:val="tx1"/>
                  </w14:solidFill>
                </w14:textFill>
              </w:rPr>
            </w:pPr>
          </w:p>
        </w:tc>
      </w:tr>
      <w:tr w14:paraId="2F3D8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8952F2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4CA1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0A4EA9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B90638">
            <w:pPr>
              <w:rPr>
                <w:rFonts w:ascii="宋体" w:hAnsi="宋体" w:cs="宋体"/>
                <w:color w:val="000000" w:themeColor="text1"/>
                <w:highlight w:val="none"/>
                <w14:textFill>
                  <w14:solidFill>
                    <w14:schemeClr w14:val="tx1"/>
                  </w14:solidFill>
                </w14:textFill>
              </w:rPr>
            </w:pPr>
          </w:p>
        </w:tc>
      </w:tr>
      <w:tr w14:paraId="1B4EC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53867183">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838399D">
            <w:pPr>
              <w:rPr>
                <w:rFonts w:ascii="宋体" w:hAnsi="宋体" w:cs="宋体"/>
                <w:color w:val="000000" w:themeColor="text1"/>
                <w:highlight w:val="none"/>
                <w14:textFill>
                  <w14:solidFill>
                    <w14:schemeClr w14:val="tx1"/>
                  </w14:solidFill>
                </w14:textFill>
              </w:rPr>
            </w:pPr>
          </w:p>
        </w:tc>
      </w:tr>
      <w:tr w14:paraId="3517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BCA812B">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D61D740">
            <w:pPr>
              <w:rPr>
                <w:rFonts w:ascii="宋体" w:hAnsi="宋体" w:cs="宋体"/>
                <w:color w:val="000000" w:themeColor="text1"/>
                <w:highlight w:val="none"/>
                <w14:textFill>
                  <w14:solidFill>
                    <w14:schemeClr w14:val="tx1"/>
                  </w14:solidFill>
                </w14:textFill>
              </w:rPr>
            </w:pPr>
          </w:p>
        </w:tc>
      </w:tr>
      <w:tr w14:paraId="7185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58806E2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370660E">
            <w:pPr>
              <w:rPr>
                <w:rFonts w:ascii="宋体" w:hAnsi="宋体" w:cs="宋体"/>
                <w:color w:val="000000" w:themeColor="text1"/>
                <w:highlight w:val="none"/>
                <w14:textFill>
                  <w14:solidFill>
                    <w14:schemeClr w14:val="tx1"/>
                  </w14:solidFill>
                </w14:textFill>
              </w:rPr>
            </w:pPr>
          </w:p>
        </w:tc>
      </w:tr>
      <w:tr w14:paraId="0FB5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681AF35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488D67E">
            <w:pPr>
              <w:rPr>
                <w:rFonts w:ascii="宋体" w:hAnsi="宋体" w:cs="宋体"/>
                <w:color w:val="000000" w:themeColor="text1"/>
                <w:highlight w:val="none"/>
                <w14:textFill>
                  <w14:solidFill>
                    <w14:schemeClr w14:val="tx1"/>
                  </w14:solidFill>
                </w14:textFill>
              </w:rPr>
            </w:pPr>
          </w:p>
        </w:tc>
      </w:tr>
      <w:tr w14:paraId="1B2EA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15AEF66">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25EB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895A45D">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DC24337">
            <w:pPr>
              <w:rPr>
                <w:rFonts w:ascii="宋体" w:hAnsi="宋体" w:cs="宋体"/>
                <w:color w:val="000000" w:themeColor="text1"/>
                <w:highlight w:val="none"/>
                <w14:textFill>
                  <w14:solidFill>
                    <w14:schemeClr w14:val="tx1"/>
                  </w14:solidFill>
                </w14:textFill>
              </w:rPr>
            </w:pPr>
          </w:p>
        </w:tc>
      </w:tr>
      <w:tr w14:paraId="2E9E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2323476">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37F4BCD">
            <w:pPr>
              <w:rPr>
                <w:rFonts w:ascii="宋体" w:hAnsi="宋体" w:cs="宋体"/>
                <w:color w:val="000000" w:themeColor="text1"/>
                <w:highlight w:val="none"/>
                <w14:textFill>
                  <w14:solidFill>
                    <w14:schemeClr w14:val="tx1"/>
                  </w14:solidFill>
                </w14:textFill>
              </w:rPr>
            </w:pPr>
          </w:p>
        </w:tc>
      </w:tr>
      <w:tr w14:paraId="46D6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EB362F8">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28BE584A">
            <w:pPr>
              <w:rPr>
                <w:rFonts w:ascii="宋体" w:hAnsi="宋体" w:cs="宋体"/>
                <w:color w:val="000000" w:themeColor="text1"/>
                <w:highlight w:val="none"/>
                <w14:textFill>
                  <w14:solidFill>
                    <w14:schemeClr w14:val="tx1"/>
                  </w14:solidFill>
                </w14:textFill>
              </w:rPr>
            </w:pPr>
          </w:p>
        </w:tc>
      </w:tr>
      <w:tr w14:paraId="110F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74F91DA8">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5FCD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66027E69">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181A722F">
            <w:pPr>
              <w:rPr>
                <w:rFonts w:ascii="宋体" w:hAnsi="宋体" w:cs="宋体"/>
                <w:color w:val="000000" w:themeColor="text1"/>
                <w:highlight w:val="none"/>
                <w14:textFill>
                  <w14:solidFill>
                    <w14:schemeClr w14:val="tx1"/>
                  </w14:solidFill>
                </w14:textFill>
              </w:rPr>
            </w:pPr>
          </w:p>
        </w:tc>
      </w:tr>
      <w:tr w14:paraId="4067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63B6C315">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06967AC">
            <w:pPr>
              <w:rPr>
                <w:rFonts w:ascii="宋体" w:hAnsi="宋体" w:cs="宋体"/>
                <w:color w:val="000000" w:themeColor="text1"/>
                <w:highlight w:val="none"/>
                <w14:textFill>
                  <w14:solidFill>
                    <w14:schemeClr w14:val="tx1"/>
                  </w14:solidFill>
                </w14:textFill>
              </w:rPr>
            </w:pPr>
          </w:p>
        </w:tc>
      </w:tr>
    </w:tbl>
    <w:p w14:paraId="134F7256">
      <w:pPr>
        <w:autoSpaceDE w:val="0"/>
        <w:autoSpaceDN w:val="0"/>
        <w:adjustRightInd w:val="0"/>
        <w:spacing w:line="240" w:lineRule="atLeast"/>
        <w:rPr>
          <w:rFonts w:ascii="宋体" w:hAnsi="宋体" w:cs="宋体"/>
          <w:b/>
          <w:bCs/>
          <w:color w:val="000000" w:themeColor="text1"/>
          <w:sz w:val="36"/>
          <w:szCs w:val="36"/>
          <w:highlight w:val="none"/>
          <w14:textFill>
            <w14:solidFill>
              <w14:schemeClr w14:val="tx1"/>
            </w14:solidFill>
          </w14:textFill>
        </w:rPr>
      </w:pPr>
    </w:p>
    <w:p w14:paraId="77C36A9E">
      <w:pPr>
        <w:jc w:val="center"/>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4" w:name="_Toc489655320"/>
    </w:p>
    <w:bookmarkEnd w:id="624"/>
    <w:p w14:paraId="5002C9D0">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1E68931C">
      <w:pPr>
        <w:jc w:val="center"/>
        <w:rPr>
          <w:rFonts w:ascii="宋体" w:hAnsi="宋体" w:cs="宋体"/>
          <w:b/>
          <w:bCs/>
          <w:color w:val="000000" w:themeColor="text1"/>
          <w:sz w:val="32"/>
          <w:szCs w:val="32"/>
          <w:highlight w:val="none"/>
          <w14:textFill>
            <w14:solidFill>
              <w14:schemeClr w14:val="tx1"/>
            </w14:solidFill>
          </w14:textFill>
        </w:rPr>
      </w:pPr>
    </w:p>
    <w:p w14:paraId="131A8081">
      <w:pPr>
        <w:jc w:val="center"/>
        <w:rPr>
          <w:rFonts w:ascii="宋体" w:hAnsi="宋体" w:cs="宋体"/>
          <w:b/>
          <w:bCs/>
          <w:color w:val="000000" w:themeColor="text1"/>
          <w:sz w:val="32"/>
          <w:szCs w:val="32"/>
          <w:highlight w:val="none"/>
          <w14:textFill>
            <w14:solidFill>
              <w14:schemeClr w14:val="tx1"/>
            </w14:solidFill>
          </w14:textFill>
        </w:rPr>
      </w:pPr>
    </w:p>
    <w:p w14:paraId="6FBB12D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60909AD7">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0C01CAC2">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6F5F2316">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6E7B1224">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453D0C40">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437AE69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1F4E60DA">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2ABBD5FA">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7A1A167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371C26C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48B208E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2562E1ED">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5D3F7FE4">
      <w:pPr>
        <w:keepNext/>
        <w:keepLines/>
        <w:spacing w:before="120" w:after="120"/>
        <w:rPr>
          <w:rFonts w:ascii="宋体" w:hAnsi="宋体" w:cs="宋体"/>
          <w:b/>
          <w:color w:val="000000" w:themeColor="text1"/>
          <w:sz w:val="28"/>
          <w:highlight w:val="none"/>
          <w14:textFill>
            <w14:solidFill>
              <w14:schemeClr w14:val="tx1"/>
            </w14:solidFill>
          </w14:textFill>
        </w:rPr>
      </w:pPr>
    </w:p>
    <w:p w14:paraId="6009DE15">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553BD63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6E42F2DC">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388D84A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441EAB91">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7C04C412">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2A07337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15402942">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AA1826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34E17ACD">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5"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5"/>
    </w:p>
    <w:p w14:paraId="34438C1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1842B958">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32950A4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2A434E6">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3269159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033E7DA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214E1826">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423E7487">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0100F04">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3B611357">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99856C9">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3229CB6B">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363B40D6">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5F7BE0C6">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4700204D">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63C5A915">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6663C18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0405FE94">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68702B9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1D70558E">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7A480682">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759551B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717BBEB8">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12C9BC06">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6"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6"/>
    </w:p>
    <w:p w14:paraId="2D95364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556C0CD8">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27126D4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84D7BF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53A12B1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6CE20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200B5D41">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5BD3107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6C6DC82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308BA21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6A5F67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31A99024">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4588FC08">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7"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7"/>
    </w:p>
    <w:p w14:paraId="7AA0978F">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7A29D858">
      <w:pPr>
        <w:jc w:val="center"/>
        <w:rPr>
          <w:rFonts w:ascii="宋体" w:hAnsi="宋体" w:cs="宋体"/>
          <w:color w:val="000000" w:themeColor="text1"/>
          <w:sz w:val="36"/>
          <w:szCs w:val="36"/>
          <w:highlight w:val="none"/>
          <w14:textFill>
            <w14:solidFill>
              <w14:schemeClr w14:val="tx1"/>
            </w14:solidFill>
          </w14:textFill>
        </w:rPr>
      </w:pPr>
    </w:p>
    <w:p w14:paraId="12BE6F2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244048F6">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60CD221">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11815F4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138F66C7">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3F9BCD43">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472817A1">
            <w:pPr>
              <w:spacing w:line="600" w:lineRule="auto"/>
              <w:rPr>
                <w:rFonts w:ascii="宋体" w:cs="宋体"/>
                <w:color w:val="000000" w:themeColor="text1"/>
                <w:sz w:val="24"/>
                <w:szCs w:val="24"/>
                <w:highlight w:val="none"/>
                <w14:textFill>
                  <w14:solidFill>
                    <w14:schemeClr w14:val="tx1"/>
                  </w14:solidFill>
                </w14:textFill>
              </w:rPr>
            </w:pPr>
          </w:p>
        </w:tc>
      </w:tr>
      <w:tr w14:paraId="11D80F00">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FAA737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E5021FB">
            <w:pPr>
              <w:pStyle w:val="14"/>
              <w:spacing w:line="480" w:lineRule="auto"/>
              <w:rPr>
                <w:rFonts w:ascii="Arial" w:hAnsi="Arial"/>
                <w:color w:val="000000" w:themeColor="text1"/>
                <w:sz w:val="24"/>
                <w:szCs w:val="24"/>
                <w:highlight w:val="none"/>
                <w14:textFill>
                  <w14:solidFill>
                    <w14:schemeClr w14:val="tx1"/>
                  </w14:solidFill>
                </w14:textFill>
              </w:rPr>
            </w:pPr>
          </w:p>
        </w:tc>
      </w:tr>
      <w:tr w14:paraId="09688A4A">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5733CCAA">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229DA8DE">
            <w:pPr>
              <w:spacing w:line="360" w:lineRule="auto"/>
              <w:rPr>
                <w:rFonts w:ascii="Arial" w:hAnsi="Arial"/>
                <w:color w:val="000000" w:themeColor="text1"/>
                <w:sz w:val="24"/>
                <w:szCs w:val="24"/>
                <w:highlight w:val="none"/>
                <w14:textFill>
                  <w14:solidFill>
                    <w14:schemeClr w14:val="tx1"/>
                  </w14:solidFill>
                </w14:textFill>
              </w:rPr>
            </w:pPr>
          </w:p>
        </w:tc>
      </w:tr>
      <w:tr w14:paraId="4FE66ADF">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7FF0216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E2593BF">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9995E51">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06A946E4">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57A82BD5">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95E79A9">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C02EEF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68566B6F">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83EE561">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24D512E1">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38CCAACB">
            <w:pPr>
              <w:rPr>
                <w:color w:val="000000" w:themeColor="text1"/>
                <w:sz w:val="24"/>
                <w:szCs w:val="24"/>
                <w:highlight w:val="none"/>
                <w14:textFill>
                  <w14:solidFill>
                    <w14:schemeClr w14:val="tx1"/>
                  </w14:solidFill>
                </w14:textFill>
              </w:rPr>
            </w:pPr>
          </w:p>
        </w:tc>
      </w:tr>
    </w:tbl>
    <w:p w14:paraId="02D1471C">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57E70BD6">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1733B93">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586EE0EF">
      <w:pPr>
        <w:pStyle w:val="10"/>
        <w:rPr>
          <w:color w:val="000000" w:themeColor="text1"/>
          <w:highlight w:val="none"/>
          <w14:textFill>
            <w14:solidFill>
              <w14:schemeClr w14:val="tx1"/>
            </w14:solidFill>
          </w14:textFill>
        </w:rPr>
      </w:pPr>
    </w:p>
    <w:p w14:paraId="4CBABB08">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62ABFF2">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5933AB0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3707F62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305016A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的审计报告）；</w:t>
      </w:r>
    </w:p>
    <w:p w14:paraId="703C224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62EB3D0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2676EFD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3AD3720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1F5C249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70272D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62EB130B">
      <w:pPr>
        <w:spacing w:line="360" w:lineRule="auto"/>
        <w:ind w:firstLine="480" w:firstLineChars="20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cs="宋体"/>
          <w:color w:val="000000" w:themeColor="text1"/>
          <w:sz w:val="24"/>
          <w:szCs w:val="24"/>
          <w:highlight w:val="none"/>
          <w14:textFill>
            <w14:solidFill>
              <w14:schemeClr w14:val="tx1"/>
            </w14:solidFill>
          </w14:textFill>
        </w:rPr>
        <w:t>须具备有效的施工总承包市政公用工程</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级</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(含)以上</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施工总承包建筑工程</w:t>
      </w:r>
      <w:r>
        <w:rPr>
          <w:rFonts w:hint="eastAsia" w:ascii="宋体" w:hAnsi="宋体" w:cs="宋体"/>
          <w:color w:val="000000" w:themeColor="text1"/>
          <w:sz w:val="24"/>
          <w:szCs w:val="24"/>
          <w:highlight w:val="none"/>
          <w:lang w:val="en-US" w:eastAsia="zh-CN"/>
          <w14:textFill>
            <w14:solidFill>
              <w14:schemeClr w14:val="tx1"/>
            </w14:solidFill>
          </w14:textFill>
        </w:rPr>
        <w:t>三</w:t>
      </w:r>
      <w:r>
        <w:rPr>
          <w:rFonts w:hint="eastAsia" w:ascii="宋体" w:hAnsi="宋体" w:cs="宋体"/>
          <w:color w:val="000000" w:themeColor="text1"/>
          <w:sz w:val="24"/>
          <w:szCs w:val="24"/>
          <w:highlight w:val="none"/>
          <w14:textFill>
            <w14:solidFill>
              <w14:schemeClr w14:val="tx1"/>
            </w14:solidFill>
          </w14:textFill>
        </w:rPr>
        <w:t>级</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(含)以上</w:t>
      </w:r>
      <w:r>
        <w:rPr>
          <w:rFonts w:hint="eastAsia" w:ascii="宋体" w:hAnsi="宋体" w:cs="宋体"/>
          <w:color w:val="000000" w:themeColor="text1"/>
          <w:sz w:val="24"/>
          <w:szCs w:val="24"/>
          <w:highlight w:val="none"/>
          <w14:textFill>
            <w14:solidFill>
              <w14:schemeClr w14:val="tx1"/>
            </w14:solidFill>
          </w14:textFill>
        </w:rPr>
        <w:t>资质</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并</w:t>
      </w:r>
      <w:r>
        <w:rPr>
          <w:rFonts w:hint="eastAsia" w:ascii="宋体" w:hAnsi="宋体" w:cs="宋体"/>
          <w:color w:val="000000" w:themeColor="text1"/>
          <w:sz w:val="24"/>
          <w:szCs w:val="24"/>
          <w:highlight w:val="none"/>
          <w14:textFill>
            <w14:solidFill>
              <w14:schemeClr w14:val="tx1"/>
            </w14:solidFill>
          </w14:textFill>
        </w:rPr>
        <w:t>持有有效的安全生产许可证</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提供证明材料复印件加盖供应商公章编入响应文件中</w:t>
      </w:r>
      <w:r>
        <w:rPr>
          <w:rFonts w:hint="eastAsia" w:ascii="宋体" w:hAnsi="宋体" w:cs="宋体"/>
          <w:color w:val="000000" w:themeColor="text1"/>
          <w:sz w:val="24"/>
          <w:szCs w:val="24"/>
          <w:highlight w:val="none"/>
          <w:lang w:eastAsia="zh-CN"/>
          <w14:textFill>
            <w14:solidFill>
              <w14:schemeClr w14:val="tx1"/>
            </w14:solidFill>
          </w14:textFill>
        </w:rPr>
        <w:t>）</w:t>
      </w:r>
    </w:p>
    <w:p w14:paraId="3DE3CB05">
      <w:pPr>
        <w:spacing w:line="360" w:lineRule="auto"/>
        <w:ind w:firstLine="480" w:firstLineChars="20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）拟派项目负责人具备注册建造师证市政公用工程二级(含)以上</w:t>
      </w:r>
      <w:r>
        <w:rPr>
          <w:rFonts w:hint="eastAsia" w:ascii="宋体" w:hAnsi="宋体" w:cs="宋体"/>
          <w:color w:val="000000" w:themeColor="text1"/>
          <w:sz w:val="24"/>
          <w:szCs w:val="24"/>
          <w:highlight w:val="none"/>
          <w:lang w:val="en-US" w:eastAsia="zh-CN"/>
          <w14:textFill>
            <w14:solidFill>
              <w14:schemeClr w14:val="tx1"/>
            </w14:solidFill>
          </w14:textFill>
        </w:rPr>
        <w:t>或</w:t>
      </w:r>
      <w:r>
        <w:rPr>
          <w:rFonts w:hint="eastAsia" w:ascii="宋体" w:hAnsi="宋体" w:cs="宋体"/>
          <w:color w:val="000000" w:themeColor="text1"/>
          <w:sz w:val="24"/>
          <w:szCs w:val="24"/>
          <w:highlight w:val="none"/>
          <w:lang w:eastAsia="zh-CN"/>
          <w14:textFill>
            <w14:solidFill>
              <w14:schemeClr w14:val="tx1"/>
            </w14:solidFill>
          </w14:textFill>
        </w:rPr>
        <w:t>注册建造师证建筑工程二级（含）以</w:t>
      </w:r>
      <w:r>
        <w:rPr>
          <w:rFonts w:hint="eastAsia" w:ascii="宋体" w:hAnsi="宋体" w:cs="宋体"/>
          <w:color w:val="000000" w:themeColor="text1"/>
          <w:sz w:val="24"/>
          <w:szCs w:val="24"/>
          <w:highlight w:val="none"/>
          <w:lang w:val="en-US" w:eastAsia="zh-CN"/>
          <w14:textFill>
            <w14:solidFill>
              <w14:schemeClr w14:val="tx1"/>
            </w14:solidFill>
          </w14:textFill>
        </w:rPr>
        <w:t>上</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并具有</w:t>
      </w:r>
      <w:r>
        <w:rPr>
          <w:rFonts w:hint="eastAsia" w:ascii="宋体" w:hAnsi="宋体" w:cs="宋体"/>
          <w:color w:val="000000" w:themeColor="text1"/>
          <w:sz w:val="24"/>
          <w:szCs w:val="24"/>
          <w:highlight w:val="none"/>
          <w:lang w:eastAsia="zh-CN"/>
          <w14:textFill>
            <w14:solidFill>
              <w14:schemeClr w14:val="tx1"/>
            </w14:solidFill>
          </w14:textFill>
        </w:rPr>
        <w:t>有效的安全生产考核合格证书（B 证）（提供证明材料复印件加盖供应商公章编入响应文件中）</w:t>
      </w:r>
    </w:p>
    <w:p w14:paraId="7F97BC4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）供应商必须提供拟投入本工程项目负责人与供应商签订的有效劳动合同、社保机构出具的近半年内（2026年</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月-2026年</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印件加盖供应商公章编入响应文件中）</w:t>
      </w:r>
    </w:p>
    <w:p w14:paraId="224948AC">
      <w:pPr>
        <w:spacing w:line="360" w:lineRule="auto"/>
        <w:ind w:firstLine="480" w:firstLineChars="200"/>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u w:val="no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t>）</w:t>
      </w:r>
      <w:r>
        <w:rPr>
          <w:rFonts w:hint="eastAsia" w:ascii="宋体" w:hAnsi="宋体" w:cs="宋体"/>
          <w:i w:val="0"/>
          <w:iCs w:val="0"/>
          <w:caps w:val="0"/>
          <w:color w:val="000000" w:themeColor="text1"/>
          <w:spacing w:val="0"/>
          <w:sz w:val="24"/>
          <w:szCs w:val="24"/>
          <w:highlight w:val="none"/>
          <w:u w:val="none"/>
          <w:lang w:val="en-US" w:eastAsia="zh-CN"/>
          <w14:textFill>
            <w14:solidFill>
              <w14:schemeClr w14:val="tx1"/>
            </w14:solidFill>
          </w14:textFill>
        </w:rPr>
        <w:t>拟投入本项目的</w:t>
      </w:r>
      <w:r>
        <w:rPr>
          <w:rFonts w:hint="eastAsia" w:ascii="宋体" w:hAnsi="宋体" w:eastAsia="宋体" w:cs="宋体"/>
          <w:i w:val="0"/>
          <w:iCs w:val="0"/>
          <w:caps w:val="0"/>
          <w:color w:val="000000" w:themeColor="text1"/>
          <w:spacing w:val="0"/>
          <w:sz w:val="24"/>
          <w:szCs w:val="24"/>
          <w:highlight w:val="none"/>
          <w:u w:val="none"/>
          <w14:textFill>
            <w14:solidFill>
              <w14:schemeClr w14:val="tx1"/>
            </w14:solidFill>
          </w14:textFill>
        </w:rPr>
        <w:t>项目负责人无在建工程，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符合并提供承诺书加盖公章编入响应文件中</w:t>
      </w:r>
      <w:r>
        <w:rPr>
          <w:rFonts w:hint="eastAsia" w:ascii="宋体" w:hAnsi="宋体" w:eastAsia="宋体" w:cs="宋体"/>
          <w:i w:val="0"/>
          <w:iCs w:val="0"/>
          <w:caps w:val="0"/>
          <w:color w:val="000000" w:themeColor="text1"/>
          <w:spacing w:val="0"/>
          <w:sz w:val="24"/>
          <w:szCs w:val="24"/>
          <w:highlight w:val="none"/>
          <w:u w:val="none"/>
          <w:lang w:eastAsia="zh-CN"/>
          <w14:textFill>
            <w14:solidFill>
              <w14:schemeClr w14:val="tx1"/>
            </w14:solidFill>
          </w14:textFill>
        </w:rPr>
        <w:t>）</w:t>
      </w:r>
    </w:p>
    <w:p w14:paraId="00F252E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56C16F6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382CAA4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161F011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06EE64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24564D1A">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3CCE0CBD">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54560671">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8"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8"/>
    </w:p>
    <w:p w14:paraId="0EA91DE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43C53753">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3B2079A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35EC6B3D">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72547723">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20FDCDE">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745B2A9">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2D8F4A1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7B8BA1E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47FE4B0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4B7856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24F98E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51F20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采购文件要求的技术条款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000F5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00A3BC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1948C40">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7AE457D">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B000534">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35E8CEB">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357F7C">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E7AFE14">
            <w:pPr>
              <w:jc w:val="center"/>
              <w:rPr>
                <w:rFonts w:ascii="宋体" w:hAnsi="宋体" w:cs="宋体"/>
                <w:color w:val="000000" w:themeColor="text1"/>
                <w:sz w:val="22"/>
                <w:highlight w:val="none"/>
                <w14:textFill>
                  <w14:solidFill>
                    <w14:schemeClr w14:val="tx1"/>
                  </w14:solidFill>
                </w14:textFill>
              </w:rPr>
            </w:pPr>
          </w:p>
        </w:tc>
      </w:tr>
      <w:tr w14:paraId="323770B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FA1F8A">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515002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AC435AD">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B6B7F39">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D59087D">
            <w:pPr>
              <w:jc w:val="center"/>
              <w:rPr>
                <w:rFonts w:ascii="宋体" w:hAnsi="宋体" w:cs="宋体"/>
                <w:color w:val="000000" w:themeColor="text1"/>
                <w:sz w:val="22"/>
                <w:highlight w:val="none"/>
                <w14:textFill>
                  <w14:solidFill>
                    <w14:schemeClr w14:val="tx1"/>
                  </w14:solidFill>
                </w14:textFill>
              </w:rPr>
            </w:pPr>
          </w:p>
        </w:tc>
      </w:tr>
      <w:tr w14:paraId="6C9DE7C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5063265">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38D2856">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1544F2C">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C2E1356">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FD44ADA">
            <w:pPr>
              <w:jc w:val="center"/>
              <w:rPr>
                <w:rFonts w:ascii="宋体" w:hAnsi="宋体" w:cs="宋体"/>
                <w:color w:val="000000" w:themeColor="text1"/>
                <w:sz w:val="22"/>
                <w:highlight w:val="none"/>
                <w14:textFill>
                  <w14:solidFill>
                    <w14:schemeClr w14:val="tx1"/>
                  </w14:solidFill>
                </w14:textFill>
              </w:rPr>
            </w:pPr>
          </w:p>
        </w:tc>
      </w:tr>
    </w:tbl>
    <w:p w14:paraId="142D0882">
      <w:pPr>
        <w:spacing w:line="360" w:lineRule="auto"/>
        <w:jc w:val="left"/>
        <w:rPr>
          <w:rFonts w:ascii="宋体" w:hAnsi="宋体" w:cs="宋体"/>
          <w:color w:val="000000" w:themeColor="text1"/>
          <w:highlight w:val="none"/>
          <w14:textFill>
            <w14:solidFill>
              <w14:schemeClr w14:val="tx1"/>
            </w14:solidFill>
          </w14:textFill>
        </w:rPr>
      </w:pPr>
    </w:p>
    <w:p w14:paraId="6D2C2BA7">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01253C4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BB235A0">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第四章“（第一部分：技术部分）”中相关要求填写偏离情况(正偏离、负偏离或无偏离)，并说明偏离的具体内容及做出必要说明。供应商需如实填写偏离表，请勿虚假响应，供应商应对故意隐瞒偏离的行为承担责任。</w:t>
      </w:r>
    </w:p>
    <w:p w14:paraId="64D512C8">
      <w:pPr>
        <w:spacing w:line="360" w:lineRule="auto"/>
        <w:ind w:firstLine="632"/>
        <w:jc w:val="left"/>
        <w:rPr>
          <w:rFonts w:ascii="宋体" w:hAnsi="宋体" w:cs="宋体"/>
          <w:b/>
          <w:color w:val="000000" w:themeColor="text1"/>
          <w:highlight w:val="none"/>
          <w14:textFill>
            <w14:solidFill>
              <w14:schemeClr w14:val="tx1"/>
            </w14:solidFill>
          </w14:textFill>
        </w:rPr>
      </w:pPr>
    </w:p>
    <w:p w14:paraId="7AED45A3">
      <w:pPr>
        <w:jc w:val="left"/>
        <w:rPr>
          <w:rFonts w:ascii="宋体" w:hAnsi="宋体" w:cs="宋体"/>
          <w:color w:val="000000" w:themeColor="text1"/>
          <w:highlight w:val="none"/>
          <w14:textFill>
            <w14:solidFill>
              <w14:schemeClr w14:val="tx1"/>
            </w14:solidFill>
          </w14:textFill>
        </w:rPr>
      </w:pPr>
    </w:p>
    <w:p w14:paraId="69AD5677">
      <w:pPr>
        <w:spacing w:line="360" w:lineRule="auto"/>
        <w:jc w:val="left"/>
        <w:rPr>
          <w:rFonts w:ascii="宋体" w:hAnsi="宋体" w:cs="宋体"/>
          <w:b/>
          <w:color w:val="000000" w:themeColor="text1"/>
          <w:highlight w:val="none"/>
          <w14:textFill>
            <w14:solidFill>
              <w14:schemeClr w14:val="tx1"/>
            </w14:solidFill>
          </w14:textFill>
        </w:rPr>
      </w:pPr>
    </w:p>
    <w:p w14:paraId="0BCB6685">
      <w:pPr>
        <w:spacing w:line="360" w:lineRule="auto"/>
        <w:jc w:val="left"/>
        <w:rPr>
          <w:rFonts w:ascii="宋体" w:hAnsi="宋体" w:cs="宋体"/>
          <w:b/>
          <w:color w:val="000000" w:themeColor="text1"/>
          <w:highlight w:val="none"/>
          <w14:textFill>
            <w14:solidFill>
              <w14:schemeClr w14:val="tx1"/>
            </w14:solidFill>
          </w14:textFill>
        </w:rPr>
      </w:pPr>
    </w:p>
    <w:p w14:paraId="3C6869E2">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133D4CD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1CBBCF63">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AF47787">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420094A">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2C3C45F1">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A78ED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B25E0B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80F444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3CED148">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A4CAD2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4557830B">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B10784E">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12D583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E2208E1">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96A237">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DBC30E0">
            <w:pPr>
              <w:jc w:val="center"/>
              <w:rPr>
                <w:rFonts w:ascii="宋体" w:hAnsi="宋体" w:cs="宋体"/>
                <w:color w:val="000000" w:themeColor="text1"/>
                <w:sz w:val="22"/>
                <w:highlight w:val="none"/>
                <w14:textFill>
                  <w14:solidFill>
                    <w14:schemeClr w14:val="tx1"/>
                  </w14:solidFill>
                </w14:textFill>
              </w:rPr>
            </w:pPr>
          </w:p>
        </w:tc>
      </w:tr>
      <w:tr w14:paraId="2AFEB5E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BD83D17">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1089686">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BB3506A">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9EE489">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D103EE2">
            <w:pPr>
              <w:jc w:val="center"/>
              <w:rPr>
                <w:rFonts w:ascii="宋体" w:hAnsi="宋体" w:cs="宋体"/>
                <w:color w:val="000000" w:themeColor="text1"/>
                <w:sz w:val="22"/>
                <w:highlight w:val="none"/>
                <w14:textFill>
                  <w14:solidFill>
                    <w14:schemeClr w14:val="tx1"/>
                  </w14:solidFill>
                </w14:textFill>
              </w:rPr>
            </w:pPr>
          </w:p>
        </w:tc>
      </w:tr>
      <w:tr w14:paraId="534058E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4901DBE">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5CAF696">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EBCE48B">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6A08FDB">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3A0E2B">
            <w:pPr>
              <w:jc w:val="center"/>
              <w:rPr>
                <w:rFonts w:ascii="宋体" w:hAnsi="宋体" w:cs="宋体"/>
                <w:color w:val="000000" w:themeColor="text1"/>
                <w:sz w:val="22"/>
                <w:highlight w:val="none"/>
                <w14:textFill>
                  <w14:solidFill>
                    <w14:schemeClr w14:val="tx1"/>
                  </w14:solidFill>
                </w14:textFill>
              </w:rPr>
            </w:pPr>
          </w:p>
        </w:tc>
      </w:tr>
    </w:tbl>
    <w:p w14:paraId="3AC83317">
      <w:pPr>
        <w:spacing w:line="360" w:lineRule="auto"/>
        <w:jc w:val="left"/>
        <w:rPr>
          <w:rFonts w:ascii="宋体" w:hAnsi="宋体" w:cs="宋体"/>
          <w:color w:val="000000" w:themeColor="text1"/>
          <w:highlight w:val="none"/>
          <w14:textFill>
            <w14:solidFill>
              <w14:schemeClr w14:val="tx1"/>
            </w14:solidFill>
          </w14:textFill>
        </w:rPr>
      </w:pPr>
    </w:p>
    <w:p w14:paraId="6CE557B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5442F72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5827D624">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第四章“（第二部分：商务部分）”中相关要求填写偏离情况(正偏离、负偏离或无偏离)，并说明偏离的具体内容及做出必要说明。供应商需如实填写偏离表，请勿虚假响应，供应商应对故意隐瞒偏离的行为承担责任。</w:t>
      </w:r>
    </w:p>
    <w:p w14:paraId="061A8239">
      <w:pPr>
        <w:jc w:val="left"/>
        <w:rPr>
          <w:rFonts w:ascii="宋体" w:hAnsi="宋体" w:cs="宋体"/>
          <w:color w:val="000000" w:themeColor="text1"/>
          <w:highlight w:val="none"/>
          <w14:textFill>
            <w14:solidFill>
              <w14:schemeClr w14:val="tx1"/>
            </w14:solidFill>
          </w14:textFill>
        </w:rPr>
      </w:pPr>
    </w:p>
    <w:p w14:paraId="307C69FC">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1AEB893">
      <w:pPr>
        <w:outlineLvl w:val="0"/>
        <w:rPr>
          <w:rFonts w:ascii="宋体" w:hAnsi="宋体" w:cs="宋体"/>
          <w:b/>
          <w:color w:val="000000" w:themeColor="text1"/>
          <w:highlight w:val="none"/>
          <w14:textFill>
            <w14:solidFill>
              <w14:schemeClr w14:val="tx1"/>
            </w14:solidFill>
          </w14:textFill>
        </w:rPr>
      </w:pPr>
      <w:bookmarkStart w:id="629" w:name="_Toc18109"/>
      <w:r>
        <w:rPr>
          <w:rFonts w:hint="eastAsia" w:ascii="宋体" w:hAnsi="宋体" w:cs="宋体"/>
          <w:b/>
          <w:color w:val="000000" w:themeColor="text1"/>
          <w:highlight w:val="none"/>
          <w14:textFill>
            <w14:solidFill>
              <w14:schemeClr w14:val="tx1"/>
            </w14:solidFill>
          </w14:textFill>
        </w:rPr>
        <w:t>八、项目实施或集成方案</w:t>
      </w:r>
      <w:bookmarkEnd w:id="629"/>
    </w:p>
    <w:p w14:paraId="063BAB96">
      <w:pPr>
        <w:rPr>
          <w:rFonts w:ascii="宋体" w:hAnsi="宋体" w:cs="宋体"/>
          <w:b/>
          <w:color w:val="000000" w:themeColor="text1"/>
          <w:highlight w:val="none"/>
          <w14:textFill>
            <w14:solidFill>
              <w14:schemeClr w14:val="tx1"/>
            </w14:solidFill>
          </w14:textFill>
        </w:rPr>
      </w:pPr>
    </w:p>
    <w:p w14:paraId="6FCBA921">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63BE6C77">
      <w:pPr>
        <w:rPr>
          <w:rFonts w:ascii="宋体" w:hAnsi="宋体" w:cs="宋体"/>
          <w:color w:val="000000" w:themeColor="text1"/>
          <w:sz w:val="36"/>
          <w:highlight w:val="none"/>
          <w14:textFill>
            <w14:solidFill>
              <w14:schemeClr w14:val="tx1"/>
            </w14:solidFill>
          </w14:textFill>
        </w:rPr>
      </w:pPr>
    </w:p>
    <w:p w14:paraId="70C61EBF">
      <w:pPr>
        <w:rPr>
          <w:rFonts w:ascii="宋体" w:hAnsi="宋体" w:cs="宋体"/>
          <w:color w:val="000000" w:themeColor="text1"/>
          <w:sz w:val="36"/>
          <w:highlight w:val="none"/>
          <w14:textFill>
            <w14:solidFill>
              <w14:schemeClr w14:val="tx1"/>
            </w14:solidFill>
          </w14:textFill>
        </w:rPr>
      </w:pPr>
    </w:p>
    <w:p w14:paraId="51D4363A">
      <w:pPr>
        <w:rPr>
          <w:rFonts w:ascii="宋体" w:hAnsi="宋体" w:cs="宋体"/>
          <w:color w:val="000000" w:themeColor="text1"/>
          <w:sz w:val="28"/>
          <w:highlight w:val="none"/>
          <w14:textFill>
            <w14:solidFill>
              <w14:schemeClr w14:val="tx1"/>
            </w14:solidFill>
          </w14:textFill>
        </w:rPr>
      </w:pPr>
    </w:p>
    <w:p w14:paraId="27BDC1CA">
      <w:pPr>
        <w:widowControl/>
        <w:jc w:val="left"/>
        <w:rPr>
          <w:rFonts w:ascii="宋体" w:hAnsi="宋体" w:cs="宋体"/>
          <w:b/>
          <w:color w:val="000000" w:themeColor="text1"/>
          <w:highlight w:val="none"/>
          <w14:textFill>
            <w14:solidFill>
              <w14:schemeClr w14:val="tx1"/>
            </w14:solidFill>
          </w14:textFill>
        </w:rPr>
      </w:pPr>
    </w:p>
    <w:p w14:paraId="69A0FCD4">
      <w:pPr>
        <w:widowControl/>
        <w:jc w:val="left"/>
        <w:rPr>
          <w:rFonts w:ascii="宋体" w:hAnsi="宋体" w:cs="宋体"/>
          <w:b/>
          <w:color w:val="000000" w:themeColor="text1"/>
          <w:highlight w:val="none"/>
          <w14:textFill>
            <w14:solidFill>
              <w14:schemeClr w14:val="tx1"/>
            </w14:solidFill>
          </w14:textFill>
        </w:rPr>
      </w:pPr>
    </w:p>
    <w:p w14:paraId="3B0A5712">
      <w:pPr>
        <w:widowControl/>
        <w:jc w:val="left"/>
        <w:rPr>
          <w:rFonts w:ascii="宋体" w:hAnsi="宋体" w:cs="宋体"/>
          <w:b/>
          <w:color w:val="000000" w:themeColor="text1"/>
          <w:highlight w:val="none"/>
          <w14:textFill>
            <w14:solidFill>
              <w14:schemeClr w14:val="tx1"/>
            </w14:solidFill>
          </w14:textFill>
        </w:rPr>
      </w:pPr>
    </w:p>
    <w:p w14:paraId="347D5382">
      <w:pPr>
        <w:widowControl/>
        <w:jc w:val="left"/>
        <w:rPr>
          <w:rFonts w:ascii="宋体" w:hAnsi="宋体" w:cs="宋体"/>
          <w:b/>
          <w:color w:val="000000" w:themeColor="text1"/>
          <w:highlight w:val="none"/>
          <w14:textFill>
            <w14:solidFill>
              <w14:schemeClr w14:val="tx1"/>
            </w14:solidFill>
          </w14:textFill>
        </w:rPr>
      </w:pPr>
    </w:p>
    <w:p w14:paraId="5C2FC60E">
      <w:pPr>
        <w:widowControl/>
        <w:jc w:val="left"/>
        <w:rPr>
          <w:rFonts w:ascii="宋体" w:hAnsi="宋体" w:cs="宋体"/>
          <w:b/>
          <w:color w:val="000000" w:themeColor="text1"/>
          <w:highlight w:val="none"/>
          <w14:textFill>
            <w14:solidFill>
              <w14:schemeClr w14:val="tx1"/>
            </w14:solidFill>
          </w14:textFill>
        </w:rPr>
      </w:pPr>
    </w:p>
    <w:p w14:paraId="601471F7">
      <w:pPr>
        <w:widowControl/>
        <w:jc w:val="left"/>
        <w:rPr>
          <w:rFonts w:ascii="宋体" w:hAnsi="宋体" w:cs="宋体"/>
          <w:b/>
          <w:color w:val="000000" w:themeColor="text1"/>
          <w:highlight w:val="none"/>
          <w14:textFill>
            <w14:solidFill>
              <w14:schemeClr w14:val="tx1"/>
            </w14:solidFill>
          </w14:textFill>
        </w:rPr>
      </w:pPr>
    </w:p>
    <w:p w14:paraId="334CDDC6">
      <w:pPr>
        <w:widowControl/>
        <w:jc w:val="left"/>
        <w:outlineLvl w:val="0"/>
        <w:rPr>
          <w:rFonts w:ascii="宋体" w:hAnsi="宋体" w:cs="宋体"/>
          <w:b/>
          <w:color w:val="000000" w:themeColor="text1"/>
          <w:highlight w:val="none"/>
          <w14:textFill>
            <w14:solidFill>
              <w14:schemeClr w14:val="tx1"/>
            </w14:solidFill>
          </w14:textFill>
        </w:rPr>
      </w:pPr>
      <w:bookmarkStart w:id="630" w:name="_Toc28264"/>
      <w:r>
        <w:rPr>
          <w:rFonts w:hint="eastAsia" w:ascii="宋体" w:hAnsi="宋体" w:cs="宋体"/>
          <w:b/>
          <w:color w:val="000000" w:themeColor="text1"/>
          <w:highlight w:val="none"/>
          <w14:textFill>
            <w14:solidFill>
              <w14:schemeClr w14:val="tx1"/>
            </w14:solidFill>
          </w14:textFill>
        </w:rPr>
        <w:t>九、服务与承诺</w:t>
      </w:r>
      <w:bookmarkEnd w:id="630"/>
    </w:p>
    <w:p w14:paraId="26EBC77E">
      <w:pPr>
        <w:rPr>
          <w:rFonts w:ascii="宋体" w:hAnsi="宋体" w:cs="宋体"/>
          <w:b/>
          <w:color w:val="000000" w:themeColor="text1"/>
          <w:highlight w:val="none"/>
          <w14:textFill>
            <w14:solidFill>
              <w14:schemeClr w14:val="tx1"/>
            </w14:solidFill>
          </w14:textFill>
        </w:rPr>
      </w:pPr>
    </w:p>
    <w:p w14:paraId="4753F5C9">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76CE9861">
      <w:pPr>
        <w:rPr>
          <w:rFonts w:ascii="宋体" w:hAnsi="宋体" w:cs="宋体"/>
          <w:color w:val="000000" w:themeColor="text1"/>
          <w:sz w:val="36"/>
          <w:highlight w:val="none"/>
          <w14:textFill>
            <w14:solidFill>
              <w14:schemeClr w14:val="tx1"/>
            </w14:solidFill>
          </w14:textFill>
        </w:rPr>
      </w:pPr>
    </w:p>
    <w:p w14:paraId="77CF3524">
      <w:pPr>
        <w:widowControl/>
        <w:jc w:val="left"/>
        <w:outlineLvl w:val="0"/>
        <w:rPr>
          <w:rFonts w:ascii="宋体" w:hAnsi="宋体" w:cs="宋体"/>
          <w:b/>
          <w:color w:val="000000" w:themeColor="text1"/>
          <w:highlight w:val="none"/>
          <w14:textFill>
            <w14:solidFill>
              <w14:schemeClr w14:val="tx1"/>
            </w14:solidFill>
          </w14:textFill>
        </w:rPr>
      </w:pPr>
      <w:bookmarkStart w:id="631"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31"/>
    </w:p>
    <w:p w14:paraId="4F2B91D8">
      <w:pPr>
        <w:rPr>
          <w:rFonts w:ascii="宋体" w:hAnsi="宋体" w:cs="宋体"/>
          <w:b/>
          <w:color w:val="000000" w:themeColor="text1"/>
          <w:highlight w:val="none"/>
          <w14:textFill>
            <w14:solidFill>
              <w14:schemeClr w14:val="tx1"/>
            </w14:solidFill>
          </w14:textFill>
        </w:rPr>
      </w:pPr>
    </w:p>
    <w:p w14:paraId="2141E596">
      <w:pPr>
        <w:rPr>
          <w:rFonts w:ascii="宋体" w:hAnsi="宋体" w:cs="宋体"/>
          <w:b/>
          <w:color w:val="000000" w:themeColor="text1"/>
          <w:highlight w:val="none"/>
          <w14:textFill>
            <w14:solidFill>
              <w14:schemeClr w14:val="tx1"/>
            </w14:solidFill>
          </w14:textFill>
        </w:rPr>
      </w:pPr>
    </w:p>
    <w:p w14:paraId="1FA61B0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511193F5">
      <w:pPr>
        <w:rPr>
          <w:rFonts w:ascii="宋体" w:hAnsi="宋体" w:cs="宋体"/>
          <w:b/>
          <w:color w:val="000000" w:themeColor="text1"/>
          <w:highlight w:val="none"/>
          <w14:textFill>
            <w14:solidFill>
              <w14:schemeClr w14:val="tx1"/>
            </w14:solidFill>
          </w14:textFill>
        </w:rPr>
      </w:pPr>
    </w:p>
    <w:p w14:paraId="7EAA3786">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345FED15">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2"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2"/>
    </w:p>
    <w:p w14:paraId="1D8FD720">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590DDAAF">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C3797E7">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6361829B">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9044C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E9B94F8">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BCBB9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0190683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32095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1D7B6DC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0D766D6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3860B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73F700">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969950">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08696A">
            <w:pPr>
              <w:rPr>
                <w:rFonts w:ascii="宋体" w:hAnsi="宋体" w:cs="宋体"/>
                <w:color w:val="000000" w:themeColor="text1"/>
                <w:sz w:val="22"/>
                <w:highlight w:val="none"/>
                <w14:textFill>
                  <w14:solidFill>
                    <w14:schemeClr w14:val="tx1"/>
                  </w14:solidFill>
                </w14:textFill>
              </w:rPr>
            </w:pPr>
          </w:p>
        </w:tc>
      </w:tr>
      <w:tr w14:paraId="114816E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BAEFE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B63496">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F5E2EA">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E09455">
            <w:pPr>
              <w:rPr>
                <w:rFonts w:ascii="宋体" w:hAnsi="宋体" w:cs="宋体"/>
                <w:color w:val="000000" w:themeColor="text1"/>
                <w:sz w:val="22"/>
                <w:highlight w:val="none"/>
                <w14:textFill>
                  <w14:solidFill>
                    <w14:schemeClr w14:val="tx1"/>
                  </w14:solidFill>
                </w14:textFill>
              </w:rPr>
            </w:pPr>
          </w:p>
        </w:tc>
      </w:tr>
      <w:tr w14:paraId="6DAB85D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7DEBE2">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ADBFAC2">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E06BA5">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A930830">
            <w:pPr>
              <w:rPr>
                <w:rFonts w:ascii="宋体" w:hAnsi="宋体" w:cs="宋体"/>
                <w:color w:val="000000" w:themeColor="text1"/>
                <w:sz w:val="22"/>
                <w:highlight w:val="none"/>
                <w14:textFill>
                  <w14:solidFill>
                    <w14:schemeClr w14:val="tx1"/>
                  </w14:solidFill>
                </w14:textFill>
              </w:rPr>
            </w:pPr>
          </w:p>
        </w:tc>
      </w:tr>
      <w:tr w14:paraId="696E5AB7">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9668D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329C6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C05D308">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C9D13BB">
            <w:pPr>
              <w:rPr>
                <w:rFonts w:ascii="宋体" w:hAnsi="宋体" w:cs="宋体"/>
                <w:color w:val="000000" w:themeColor="text1"/>
                <w:sz w:val="22"/>
                <w:highlight w:val="none"/>
                <w14:textFill>
                  <w14:solidFill>
                    <w14:schemeClr w14:val="tx1"/>
                  </w14:solidFill>
                </w14:textFill>
              </w:rPr>
            </w:pPr>
          </w:p>
        </w:tc>
      </w:tr>
      <w:tr w14:paraId="76CBB078">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1748C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6F3885">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BC8111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E21DC8">
            <w:pPr>
              <w:rPr>
                <w:rFonts w:ascii="宋体" w:hAnsi="宋体" w:cs="宋体"/>
                <w:color w:val="000000" w:themeColor="text1"/>
                <w:sz w:val="22"/>
                <w:highlight w:val="none"/>
                <w14:textFill>
                  <w14:solidFill>
                    <w14:schemeClr w14:val="tx1"/>
                  </w14:solidFill>
                </w14:textFill>
              </w:rPr>
            </w:pPr>
          </w:p>
        </w:tc>
      </w:tr>
    </w:tbl>
    <w:p w14:paraId="61178F88">
      <w:pPr>
        <w:spacing w:line="360" w:lineRule="auto"/>
        <w:jc w:val="left"/>
        <w:rPr>
          <w:rFonts w:ascii="宋体" w:hAnsi="宋体" w:cs="宋体"/>
          <w:color w:val="000000" w:themeColor="text1"/>
          <w:highlight w:val="none"/>
          <w14:textFill>
            <w14:solidFill>
              <w14:schemeClr w14:val="tx1"/>
            </w14:solidFill>
          </w14:textFill>
        </w:rPr>
      </w:pPr>
    </w:p>
    <w:p w14:paraId="21023680">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9DF1D9D">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5859B01A">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4B6897D">
      <w:pPr>
        <w:rPr>
          <w:rFonts w:ascii="宋体" w:hAnsi="宋体" w:cs="宋体"/>
          <w:b/>
          <w:color w:val="000000" w:themeColor="text1"/>
          <w:highlight w:val="none"/>
          <w14:textFill>
            <w14:solidFill>
              <w14:schemeClr w14:val="tx1"/>
            </w14:solidFill>
          </w14:textFill>
        </w:rPr>
      </w:pPr>
    </w:p>
    <w:p w14:paraId="68FD867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7158F126">
      <w:pPr>
        <w:widowControl/>
        <w:adjustRightInd w:val="0"/>
        <w:spacing w:line="240" w:lineRule="atLeast"/>
        <w:ind w:left="420"/>
        <w:jc w:val="center"/>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2E76734">
      <w:pPr>
        <w:spacing w:line="360" w:lineRule="auto"/>
        <w:rPr>
          <w:color w:val="000000" w:themeColor="text1"/>
          <w:highlight w:val="none"/>
          <w14:textFill>
            <w14:solidFill>
              <w14:schemeClr w14:val="tx1"/>
            </w14:solidFill>
          </w14:textFill>
        </w:rPr>
      </w:pPr>
    </w:p>
    <w:p w14:paraId="06410B0D">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8E04391">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20E0E9F6">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建筑业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48990CDE">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 </w:t>
      </w:r>
    </w:p>
    <w:p w14:paraId="5174B1E6">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6EE4A1BC">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20AA41A1">
      <w:pPr>
        <w:rPr>
          <w:rFonts w:ascii="宋体" w:hAnsi="宋体" w:cs="宋体"/>
          <w:color w:val="000000" w:themeColor="text1"/>
          <w:highlight w:val="none"/>
          <w14:textFill>
            <w14:solidFill>
              <w14:schemeClr w14:val="tx1"/>
            </w14:solidFill>
          </w14:textFill>
        </w:rPr>
      </w:pPr>
    </w:p>
    <w:p w14:paraId="71CC3F75">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2E650D28">
      <w:pPr>
        <w:ind w:firstLine="4200" w:firstLineChars="2000"/>
        <w:rPr>
          <w:rFonts w:ascii="宋体" w:hAnsi="宋体" w:cs="宋体"/>
          <w:color w:val="000000" w:themeColor="text1"/>
          <w:highlight w:val="none"/>
          <w14:textFill>
            <w14:solidFill>
              <w14:schemeClr w14:val="tx1"/>
            </w14:solidFill>
          </w14:textFill>
        </w:rPr>
      </w:pPr>
    </w:p>
    <w:p w14:paraId="7B909852">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95D64B8">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2D89D982">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5CD9FB95">
      <w:pPr>
        <w:adjustRightInd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34CA12DF">
      <w:pPr>
        <w:adjustRightInd w:val="0"/>
        <w:spacing w:line="360" w:lineRule="auto"/>
        <w:rPr>
          <w:rFonts w:ascii="宋体" w:hAnsi="宋体" w:cs="宋体"/>
          <w:snapToGrid w:val="0"/>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注4：</w:t>
      </w:r>
      <w:r>
        <w:rPr>
          <w:rFonts w:hint="eastAsia" w:ascii="宋体" w:hAnsi="宋体" w:cs="宋体"/>
          <w:snapToGrid w:val="0"/>
          <w:color w:val="000000" w:themeColor="text1"/>
          <w:szCs w:val="21"/>
          <w:highlight w:val="none"/>
          <w14:textFill>
            <w14:solidFill>
              <w14:schemeClr w14:val="tx1"/>
            </w14:solidFill>
          </w14:textFill>
        </w:rPr>
        <w:t>依据《关于印发中小企业划型标准规定的通知》（工信部联企业〔2011〕300号 ）：</w:t>
      </w:r>
    </w:p>
    <w:p w14:paraId="6E17D242">
      <w:pPr>
        <w:widowControl/>
        <w:adjustRightInd w:val="0"/>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2C3BF325">
      <w:pPr>
        <w:widowControl/>
        <w:jc w:val="left"/>
        <w:rPr>
          <w:rFonts w:ascii="宋体" w:hAnsi="宋体" w:cs="宋体"/>
          <w:b/>
          <w:color w:val="000000" w:themeColor="text1"/>
          <w:highlight w:val="none"/>
          <w14:textFill>
            <w14:solidFill>
              <w14:schemeClr w14:val="tx1"/>
            </w14:solidFill>
          </w14:textFill>
        </w:rPr>
      </w:pPr>
    </w:p>
    <w:p w14:paraId="69E5D2C4">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4986251D">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0857E0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6C1B753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61B35E8A">
      <w:pPr>
        <w:rPr>
          <w:rFonts w:ascii="宋体" w:hAnsi="宋体" w:cs="宋体"/>
          <w:color w:val="000000" w:themeColor="text1"/>
          <w:sz w:val="30"/>
          <w:szCs w:val="30"/>
          <w:highlight w:val="none"/>
          <w14:textFill>
            <w14:solidFill>
              <w14:schemeClr w14:val="tx1"/>
            </w14:solidFill>
          </w14:textFill>
        </w:rPr>
      </w:pPr>
    </w:p>
    <w:p w14:paraId="04767CF0">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57CCBCB3">
      <w:pPr>
        <w:ind w:firstLine="420"/>
        <w:rPr>
          <w:rFonts w:ascii="宋体" w:hAnsi="宋体" w:cs="宋体"/>
          <w:color w:val="000000" w:themeColor="text1"/>
          <w:highlight w:val="none"/>
          <w14:textFill>
            <w14:solidFill>
              <w14:schemeClr w14:val="tx1"/>
            </w14:solidFill>
          </w14:textFill>
        </w:rPr>
      </w:pPr>
    </w:p>
    <w:p w14:paraId="26CD937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0B226A40">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72476A42">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42FE8B87">
      <w:pPr>
        <w:ind w:firstLine="420"/>
        <w:rPr>
          <w:rFonts w:ascii="宋体" w:hAnsi="宋体" w:cs="宋体"/>
          <w:color w:val="000000" w:themeColor="text1"/>
          <w:highlight w:val="none"/>
          <w14:textFill>
            <w14:solidFill>
              <w14:schemeClr w14:val="tx1"/>
            </w14:solidFill>
          </w14:textFill>
        </w:rPr>
      </w:pPr>
    </w:p>
    <w:p w14:paraId="58751D63">
      <w:pPr>
        <w:spacing w:line="360" w:lineRule="auto"/>
        <w:rPr>
          <w:rFonts w:ascii="宋体" w:hAnsi="宋体" w:cs="宋体"/>
          <w:color w:val="000000" w:themeColor="text1"/>
          <w:sz w:val="30"/>
          <w:szCs w:val="30"/>
          <w:highlight w:val="none"/>
          <w14:textFill>
            <w14:solidFill>
              <w14:schemeClr w14:val="tx1"/>
            </w14:solidFill>
          </w14:textFill>
        </w:rPr>
      </w:pPr>
    </w:p>
    <w:p w14:paraId="1B773058">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2DDBB49E">
      <w:pPr>
        <w:rPr>
          <w:rFonts w:ascii="宋体" w:hAnsi="宋体" w:cs="宋体"/>
          <w:color w:val="000000" w:themeColor="text1"/>
          <w:highlight w:val="none"/>
          <w14:textFill>
            <w14:solidFill>
              <w14:schemeClr w14:val="tx1"/>
            </w14:solidFill>
          </w14:textFill>
        </w:rPr>
      </w:pPr>
    </w:p>
    <w:p w14:paraId="6EA1A39E">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2F15964">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6AE83BF">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33409F1">
      <w:pPr>
        <w:rPr>
          <w:rFonts w:ascii="宋体" w:hAnsi="宋体" w:cs="宋体"/>
          <w:b/>
          <w:color w:val="000000" w:themeColor="text1"/>
          <w:highlight w:val="none"/>
          <w14:textFill>
            <w14:solidFill>
              <w14:schemeClr w14:val="tx1"/>
            </w14:solidFill>
          </w14:textFill>
        </w:rPr>
      </w:pPr>
    </w:p>
    <w:p w14:paraId="604D96C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3FCB6E16">
      <w:pPr>
        <w:pStyle w:val="10"/>
        <w:rPr>
          <w:color w:val="000000" w:themeColor="text1"/>
          <w:highlight w:val="none"/>
          <w14:textFill>
            <w14:solidFill>
              <w14:schemeClr w14:val="tx1"/>
            </w14:solidFill>
          </w14:textFill>
        </w:rPr>
      </w:pPr>
    </w:p>
    <w:p w14:paraId="5265614E">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6262AA25">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1331A2C8">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24311D85">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75D67180">
      <w:pPr>
        <w:spacing w:line="360" w:lineRule="auto"/>
        <w:rPr>
          <w:rFonts w:ascii="宋体" w:hAnsi="宋体" w:cs="宋体"/>
          <w:color w:val="000000" w:themeColor="text1"/>
          <w:highlight w:val="none"/>
          <w14:textFill>
            <w14:solidFill>
              <w14:schemeClr w14:val="tx1"/>
            </w14:solidFill>
          </w14:textFill>
        </w:rPr>
      </w:pPr>
    </w:p>
    <w:p w14:paraId="439F807A">
      <w:pPr>
        <w:spacing w:line="360" w:lineRule="auto"/>
        <w:rPr>
          <w:rFonts w:ascii="宋体" w:hAnsi="宋体" w:cs="宋体"/>
          <w:color w:val="000000" w:themeColor="text1"/>
          <w:highlight w:val="none"/>
          <w14:textFill>
            <w14:solidFill>
              <w14:schemeClr w14:val="tx1"/>
            </w14:solidFill>
          </w14:textFill>
        </w:rPr>
      </w:pPr>
    </w:p>
    <w:p w14:paraId="70E2FCB0">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37565CBC">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7BA6DDE1">
      <w:pPr>
        <w:spacing w:line="360" w:lineRule="auto"/>
        <w:rPr>
          <w:rFonts w:ascii="宋体" w:hAnsi="宋体" w:cs="宋体"/>
          <w:color w:val="000000" w:themeColor="text1"/>
          <w:highlight w:val="none"/>
          <w14:textFill>
            <w14:solidFill>
              <w14:schemeClr w14:val="tx1"/>
            </w14:solidFill>
          </w14:textFill>
        </w:rPr>
      </w:pPr>
    </w:p>
    <w:p w14:paraId="61CEB0E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5FCC50FD">
      <w:pPr>
        <w:pStyle w:val="56"/>
        <w:widowControl/>
        <w:spacing w:before="20"/>
        <w:ind w:left="0"/>
        <w:outlineLvl w:val="9"/>
        <w:rPr>
          <w:rFonts w:hint="default" w:cs="宋体"/>
          <w:color w:val="000000" w:themeColor="text1"/>
          <w:highlight w:val="none"/>
          <w14:textFill>
            <w14:solidFill>
              <w14:schemeClr w14:val="tx1"/>
            </w14:solidFill>
          </w14:textFill>
        </w:rPr>
      </w:pPr>
    </w:p>
    <w:p w14:paraId="1534C8AA">
      <w:pPr>
        <w:pStyle w:val="56"/>
        <w:widowControl/>
        <w:spacing w:before="20"/>
        <w:ind w:left="0"/>
        <w:outlineLvl w:val="9"/>
        <w:rPr>
          <w:rFonts w:hint="default" w:cs="宋体"/>
          <w:color w:val="000000" w:themeColor="text1"/>
          <w:highlight w:val="none"/>
          <w14:textFill>
            <w14:solidFill>
              <w14:schemeClr w14:val="tx1"/>
            </w14:solidFill>
          </w14:textFill>
        </w:rPr>
      </w:pPr>
    </w:p>
    <w:p w14:paraId="095E66C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2CA4149A">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1AB8DDD0">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219F75FD">
      <w:pPr>
        <w:pStyle w:val="10"/>
        <w:widowControl/>
        <w:rPr>
          <w:rFonts w:ascii="宋体" w:hAnsi="宋体" w:cs="宋体"/>
          <w:b/>
          <w:color w:val="000000" w:themeColor="text1"/>
          <w:highlight w:val="none"/>
          <w14:textFill>
            <w14:solidFill>
              <w14:schemeClr w14:val="tx1"/>
            </w14:solidFill>
          </w14:textFill>
        </w:rPr>
      </w:pPr>
    </w:p>
    <w:p w14:paraId="6883D4F2">
      <w:pPr>
        <w:pStyle w:val="10"/>
        <w:widowControl/>
        <w:rPr>
          <w:rFonts w:ascii="宋体" w:hAnsi="宋体" w:cs="宋体"/>
          <w:b/>
          <w:color w:val="000000" w:themeColor="text1"/>
          <w:highlight w:val="none"/>
          <w14:textFill>
            <w14:solidFill>
              <w14:schemeClr w14:val="tx1"/>
            </w14:solidFill>
          </w14:textFill>
        </w:rPr>
      </w:pPr>
    </w:p>
    <w:p w14:paraId="45526D1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750513E">
      <w:pPr>
        <w:pStyle w:val="10"/>
        <w:widowControl/>
        <w:spacing w:before="7"/>
        <w:rPr>
          <w:rFonts w:ascii="宋体" w:hAnsi="宋体" w:cs="宋体"/>
          <w:b/>
          <w:color w:val="000000" w:themeColor="text1"/>
          <w:sz w:val="18"/>
          <w:highlight w:val="none"/>
          <w14:textFill>
            <w14:solidFill>
              <w14:schemeClr w14:val="tx1"/>
            </w14:solidFill>
          </w14:textFill>
        </w:rPr>
      </w:pPr>
    </w:p>
    <w:p w14:paraId="36AE3EE7">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15D4E948">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455D650C">
      <w:pPr>
        <w:pStyle w:val="10"/>
        <w:widowControl/>
        <w:spacing w:before="6"/>
        <w:rPr>
          <w:rFonts w:ascii="宋体" w:hAnsi="宋体" w:cs="宋体"/>
          <w:color w:val="000000" w:themeColor="text1"/>
          <w:sz w:val="18"/>
          <w:highlight w:val="none"/>
          <w14:textFill>
            <w14:solidFill>
              <w14:schemeClr w14:val="tx1"/>
            </w14:solidFill>
          </w14:textFill>
        </w:rPr>
      </w:pPr>
    </w:p>
    <w:p w14:paraId="77D729FA">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B41024E">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78B8641E">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5D63AD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7D734C4A">
      <w:pPr>
        <w:pStyle w:val="10"/>
        <w:widowControl/>
        <w:rPr>
          <w:rFonts w:ascii="宋体" w:hAnsi="宋体" w:cs="宋体"/>
          <w:b/>
          <w:color w:val="000000" w:themeColor="text1"/>
          <w:highlight w:val="none"/>
          <w14:textFill>
            <w14:solidFill>
              <w14:schemeClr w14:val="tx1"/>
            </w14:solidFill>
          </w14:textFill>
        </w:rPr>
      </w:pPr>
    </w:p>
    <w:p w14:paraId="1A476A10">
      <w:pPr>
        <w:pStyle w:val="10"/>
        <w:widowControl/>
        <w:rPr>
          <w:rFonts w:ascii="宋体" w:hAnsi="宋体" w:cs="宋体"/>
          <w:b/>
          <w:color w:val="000000" w:themeColor="text1"/>
          <w:highlight w:val="none"/>
          <w14:textFill>
            <w14:solidFill>
              <w14:schemeClr w14:val="tx1"/>
            </w14:solidFill>
          </w14:textFill>
        </w:rPr>
      </w:pPr>
    </w:p>
    <w:p w14:paraId="19C870CD">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50E94121">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3D123E7D">
      <w:pPr>
        <w:rPr>
          <w:rFonts w:ascii="宋体" w:hAnsi="宋体" w:cs="宋体"/>
          <w:b/>
          <w:color w:val="000000" w:themeColor="text1"/>
          <w:highlight w:val="none"/>
          <w14:textFill>
            <w14:solidFill>
              <w14:schemeClr w14:val="tx1"/>
            </w14:solidFill>
          </w14:textFill>
        </w:rPr>
      </w:pPr>
    </w:p>
    <w:p w14:paraId="1A93AEF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5AE47571">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17C09730">
      <w:pPr>
        <w:spacing w:line="360" w:lineRule="auto"/>
        <w:ind w:firstLine="480" w:firstLineChars="200"/>
        <w:jc w:val="center"/>
        <w:rPr>
          <w:color w:val="000000" w:themeColor="text1"/>
          <w:sz w:val="24"/>
          <w:szCs w:val="24"/>
          <w:highlight w:val="none"/>
          <w14:textFill>
            <w14:solidFill>
              <w14:schemeClr w14:val="tx1"/>
            </w14:solidFill>
          </w14:textFill>
        </w:rPr>
      </w:pPr>
    </w:p>
    <w:p w14:paraId="3A3149F6">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5B6EDB05">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28A9DEE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29C5836F">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6E0F52B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60DB1B4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18F25CC8">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090123AE">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4742A5AE">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AFFA12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10CAB4A1">
      <w:pPr>
        <w:spacing w:line="360" w:lineRule="auto"/>
        <w:ind w:firstLine="480" w:firstLineChars="200"/>
        <w:rPr>
          <w:color w:val="000000" w:themeColor="text1"/>
          <w:sz w:val="24"/>
          <w:szCs w:val="24"/>
          <w:highlight w:val="none"/>
          <w14:textFill>
            <w14:solidFill>
              <w14:schemeClr w14:val="tx1"/>
            </w14:solidFill>
          </w14:textFill>
        </w:rPr>
      </w:pPr>
    </w:p>
    <w:p w14:paraId="3972BD84">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3AF14A9A">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41F95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045CF9D4">
      <w:pPr>
        <w:rPr>
          <w:color w:val="000000" w:themeColor="text1"/>
          <w:sz w:val="28"/>
          <w:szCs w:val="28"/>
          <w:highlight w:val="none"/>
          <w14:textFill>
            <w14:solidFill>
              <w14:schemeClr w14:val="tx1"/>
            </w14:solidFill>
          </w14:textFill>
        </w:rPr>
      </w:pPr>
    </w:p>
    <w:p w14:paraId="20F64B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5B0E8AA3">
      <w:pPr>
        <w:rPr>
          <w:rFonts w:ascii="宋体" w:hAnsi="宋体" w:cs="宋体"/>
          <w:b/>
          <w:color w:val="000000" w:themeColor="text1"/>
          <w:highlight w:val="none"/>
          <w14:textFill>
            <w14:solidFill>
              <w14:schemeClr w14:val="tx1"/>
            </w14:solidFill>
          </w14:textFill>
        </w:rPr>
      </w:pPr>
    </w:p>
    <w:p w14:paraId="171AF174">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2D811C6B">
      <w:pPr>
        <w:widowControl/>
        <w:jc w:val="center"/>
        <w:rPr>
          <w:rFonts w:asciiTheme="minorEastAsia" w:hAnsiTheme="minorEastAsia" w:eastAsiaTheme="minorEastAsia"/>
          <w:color w:val="000000" w:themeColor="text1"/>
          <w:highlight w:val="none"/>
          <w14:textFill>
            <w14:solidFill>
              <w14:schemeClr w14:val="tx1"/>
            </w14:solidFill>
          </w14:textFill>
        </w:rPr>
      </w:pPr>
    </w:p>
    <w:p w14:paraId="555EA2D7">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3DDE408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3C16EFA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38A8C76B">
      <w:pPr>
        <w:pStyle w:val="54"/>
        <w:rPr>
          <w:rFonts w:ascii="宋体" w:hAnsi="宋体"/>
          <w:color w:val="000000" w:themeColor="text1"/>
          <w:szCs w:val="21"/>
          <w:highlight w:val="none"/>
          <w14:textFill>
            <w14:solidFill>
              <w14:schemeClr w14:val="tx1"/>
            </w14:solidFill>
          </w14:textFill>
        </w:rPr>
      </w:pPr>
    </w:p>
    <w:p w14:paraId="25E9AA44">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E527656">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26DD610">
      <w:pPr>
        <w:pStyle w:val="56"/>
        <w:widowControl/>
        <w:ind w:left="0"/>
        <w:outlineLvl w:val="9"/>
        <w:rPr>
          <w:rFonts w:hint="default" w:cs="宋体"/>
          <w:color w:val="000000" w:themeColor="text1"/>
          <w:highlight w:val="none"/>
          <w14:textFill>
            <w14:solidFill>
              <w14:schemeClr w14:val="tx1"/>
            </w14:solidFill>
          </w14:textFill>
        </w:rPr>
      </w:pPr>
    </w:p>
    <w:p w14:paraId="5D0D7FE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66FA5949">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1BE64744">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41C38C13">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7E00EEE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w:t>
      </w:r>
    </w:p>
    <w:p w14:paraId="27D29B5F">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278CEBE5">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46859002">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059A88F7">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3726D20D">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8183640-4BF7-4EA3-98E8-E12ACF758AB9}"/>
  </w:font>
  <w:font w:name="黑体">
    <w:panose1 w:val="02010609060101010101"/>
    <w:charset w:val="86"/>
    <w:family w:val="auto"/>
    <w:pitch w:val="default"/>
    <w:sig w:usb0="800002BF" w:usb1="38CF7CFA" w:usb2="00000016" w:usb3="00000000" w:csb0="00040001" w:csb1="00000000"/>
    <w:embedRegular r:id="rId2" w:fontKey="{D0532DAB-5D8F-437A-821D-9D40D2CBE8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embedRegular r:id="rId3" w:fontKey="{CFA1E53D-41DF-4BFA-9520-9113174FBF30}"/>
  </w:font>
  <w:font w:name="仿宋_GB2312">
    <w:altName w:val="仿宋"/>
    <w:panose1 w:val="02010609030101010101"/>
    <w:charset w:val="86"/>
    <w:family w:val="modern"/>
    <w:pitch w:val="default"/>
    <w:sig w:usb0="00000001" w:usb1="080E0000" w:usb2="00000000" w:usb3="00000000" w:csb0="00040000" w:csb1="00000000"/>
    <w:embedRegular r:id="rId4" w:fontKey="{11E7E7F8-D4CD-4EF8-B620-86D34BE49D5D}"/>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仓耳渔阳体 W05"/>
    <w:panose1 w:val="02020404030301010803"/>
    <w:charset w:val="00"/>
    <w:family w:val="roman"/>
    <w:pitch w:val="default"/>
    <w:sig w:usb0="00000000"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5" w:fontKey="{2D718318-F656-4102-A4D0-9D790B07E2D0}"/>
  </w:font>
  <w:font w:name="华文中宋">
    <w:panose1 w:val="02010600040101010101"/>
    <w:charset w:val="86"/>
    <w:family w:val="auto"/>
    <w:pitch w:val="default"/>
    <w:sig w:usb0="00000287" w:usb1="080F0000" w:usb2="00000000" w:usb3="00000000" w:csb0="0004009F" w:csb1="DFD70000"/>
    <w:embedRegular r:id="rId6" w:fontKey="{11CA6160-C85D-41C1-8A02-7A87F6BD2D27}"/>
  </w:font>
  <w:font w:name="方正仿宋_GBK">
    <w:panose1 w:val="03000509000000000000"/>
    <w:charset w:val="86"/>
    <w:family w:val="script"/>
    <w:pitch w:val="default"/>
    <w:sig w:usb0="00000001" w:usb1="080E0000" w:usb2="00000000" w:usb3="00000000" w:csb0="00040000" w:csb1="00000000"/>
    <w:embedRegular r:id="rId7" w:fontKey="{B9F4577B-5A0B-4221-A48F-2ACFCA067C07}"/>
  </w:font>
  <w:font w:name="WPSEMBED1">
    <w:panose1 w:val="02010609030101010101"/>
    <w:charset w:val="86"/>
    <w:family w:val="auto"/>
    <w:pitch w:val="default"/>
    <w:sig w:usb0="00000001" w:usb1="080E0000" w:usb2="00000000" w:usb3="00000000" w:csb0="00040000" w:csb1="00000000"/>
  </w:font>
  <w:font w:name="WPSEMBED2">
    <w:panose1 w:val="02010600040101010101"/>
    <w:charset w:val="86"/>
    <w:family w:val="auto"/>
    <w:pitch w:val="default"/>
    <w:sig w:usb0="00000287" w:usb1="080F0000" w:usb2="00000000" w:usb3="00000000" w:csb0="0004009F" w:csb1="DFD70000"/>
  </w:font>
  <w:font w:name="仓耳渔阳体 W05">
    <w:panose1 w:val="02020400000000000000"/>
    <w:charset w:val="80"/>
    <w:family w:val="auto"/>
    <w:pitch w:val="default"/>
    <w:sig w:usb0="80000023" w:usb1="08C1045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1F9F0">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7FAB26BB">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7FAB26BB">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EA9C">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5EED552">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5EED552">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F4FED">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4C230540">
                          <w:pPr>
                            <w:pStyle w:val="17"/>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4C230540">
                    <w:pPr>
                      <w:pStyle w:val="17"/>
                    </w:pPr>
                    <w:r>
                      <w:t xml:space="preserve">第 </w:t>
                    </w:r>
                    <w:r>
                      <w:fldChar w:fldCharType="begin"/>
                    </w:r>
                    <w:r>
                      <w:instrText xml:space="preserve"> PAGE  \* MERGEFORMAT </w:instrText>
                    </w:r>
                    <w:r>
                      <w:fldChar w:fldCharType="separate"/>
                    </w:r>
                    <w:r>
                      <w:t>137</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595DB">
    <w:pPr>
      <w:pStyle w:val="17"/>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A57B5">
                          <w:pPr>
                            <w:pStyle w:val="17"/>
                          </w:pPr>
                          <w:r>
                            <w:t xml:space="preserve">第 </w:t>
                          </w:r>
                          <w:r>
                            <w:fldChar w:fldCharType="begin"/>
                          </w:r>
                          <w:r>
                            <w:instrText xml:space="preserve"> PAGE  \* MERGEFORMAT </w:instrText>
                          </w:r>
                          <w:r>
                            <w:fldChar w:fldCharType="separate"/>
                          </w:r>
                          <w:r>
                            <w:t>149</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075A57B5">
                    <w:pPr>
                      <w:pStyle w:val="17"/>
                    </w:pPr>
                    <w:r>
                      <w:t xml:space="preserve">第 </w:t>
                    </w:r>
                    <w:r>
                      <w:fldChar w:fldCharType="begin"/>
                    </w:r>
                    <w:r>
                      <w:instrText xml:space="preserve"> PAGE  \* MERGEFORMAT </w:instrText>
                    </w:r>
                    <w:r>
                      <w:fldChar w:fldCharType="separate"/>
                    </w:r>
                    <w:r>
                      <w:t>149</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2993E">
    <w:pPr>
      <w:pStyle w:val="17"/>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C1B46">
                          <w:pPr>
                            <w:pStyle w:val="17"/>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36C1B46">
                    <w:pPr>
                      <w:pStyle w:val="17"/>
                    </w:pPr>
                    <w:r>
                      <w:t xml:space="preserve">第 </w:t>
                    </w:r>
                    <w:r>
                      <w:fldChar w:fldCharType="begin"/>
                    </w:r>
                    <w:r>
                      <w:instrText xml:space="preserve"> PAGE  \* MERGEFORMAT </w:instrText>
                    </w:r>
                    <w:r>
                      <w:fldChar w:fldCharType="separate"/>
                    </w:r>
                    <w:r>
                      <w:t>154</w:t>
                    </w:r>
                    <w:r>
                      <w:fldChar w:fldCharType="end"/>
                    </w:r>
                    <w:r>
                      <w:t xml:space="preserve"> 页 共 </w:t>
                    </w:r>
                    <w:r>
                      <w:fldChar w:fldCharType="begin"/>
                    </w:r>
                    <w:r>
                      <w:instrText xml:space="preserve"> NUMPAGES  \* MERGEFORMAT </w:instrText>
                    </w:r>
                    <w:r>
                      <w:fldChar w:fldCharType="separate"/>
                    </w:r>
                    <w:r>
                      <w:t>154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9D40">
    <w:pPr>
      <w:pStyle w:val="19"/>
      <w:tabs>
        <w:tab w:val="left" w:pos="600"/>
      </w:tabs>
      <w:jc w:val="left"/>
    </w:pPr>
  </w:p>
  <w:p w14:paraId="1FAA2B5E">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A2B0A">
    <w:pPr>
      <w:pStyle w:val="19"/>
      <w:tabs>
        <w:tab w:val="left" w:pos="600"/>
      </w:tabs>
      <w:jc w:val="left"/>
    </w:pPr>
  </w:p>
  <w:p w14:paraId="0B4176EF">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78122">
    <w:pPr>
      <w:pStyle w:val="19"/>
      <w:tabs>
        <w:tab w:val="left" w:pos="600"/>
      </w:tabs>
      <w:jc w:val="left"/>
    </w:pPr>
  </w:p>
  <w:p w14:paraId="425DA065">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309A43A6"/>
    <w:multiLevelType w:val="multilevel"/>
    <w:tmpl w:val="309A43A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5"/>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16157"/>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87DC8"/>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1874"/>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15643"/>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4654A"/>
    <w:rsid w:val="009513CF"/>
    <w:rsid w:val="00952CAF"/>
    <w:rsid w:val="009634E8"/>
    <w:rsid w:val="00963C66"/>
    <w:rsid w:val="00964D47"/>
    <w:rsid w:val="00965254"/>
    <w:rsid w:val="009669CA"/>
    <w:rsid w:val="009775B6"/>
    <w:rsid w:val="009900B0"/>
    <w:rsid w:val="009A2FC7"/>
    <w:rsid w:val="009A346C"/>
    <w:rsid w:val="009A4341"/>
    <w:rsid w:val="009A58DB"/>
    <w:rsid w:val="009B0546"/>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4AE2"/>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C4A23"/>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820935"/>
    <w:rsid w:val="01A6732E"/>
    <w:rsid w:val="01C17885"/>
    <w:rsid w:val="01DA16D0"/>
    <w:rsid w:val="01F80458"/>
    <w:rsid w:val="01F90E90"/>
    <w:rsid w:val="01FD3BF9"/>
    <w:rsid w:val="020531A4"/>
    <w:rsid w:val="02377801"/>
    <w:rsid w:val="02581525"/>
    <w:rsid w:val="025F17DE"/>
    <w:rsid w:val="02A90ADB"/>
    <w:rsid w:val="02AE05FE"/>
    <w:rsid w:val="02BE37DA"/>
    <w:rsid w:val="030663D5"/>
    <w:rsid w:val="030D0562"/>
    <w:rsid w:val="031C6EE6"/>
    <w:rsid w:val="032003AB"/>
    <w:rsid w:val="03330190"/>
    <w:rsid w:val="034E2FBC"/>
    <w:rsid w:val="03B14776"/>
    <w:rsid w:val="03B50F2A"/>
    <w:rsid w:val="03BD74F0"/>
    <w:rsid w:val="040B19A3"/>
    <w:rsid w:val="040C70AC"/>
    <w:rsid w:val="044010AF"/>
    <w:rsid w:val="04527DBF"/>
    <w:rsid w:val="045B6AA5"/>
    <w:rsid w:val="045B6EE4"/>
    <w:rsid w:val="04665625"/>
    <w:rsid w:val="047F420A"/>
    <w:rsid w:val="04BF763A"/>
    <w:rsid w:val="04EC14EE"/>
    <w:rsid w:val="05287D98"/>
    <w:rsid w:val="052C01A3"/>
    <w:rsid w:val="05557F9E"/>
    <w:rsid w:val="057B5C57"/>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71874D5"/>
    <w:rsid w:val="072C1B58"/>
    <w:rsid w:val="07935C2F"/>
    <w:rsid w:val="0798102F"/>
    <w:rsid w:val="07BE444A"/>
    <w:rsid w:val="07F11C47"/>
    <w:rsid w:val="07FA76BE"/>
    <w:rsid w:val="08002443"/>
    <w:rsid w:val="086E55FF"/>
    <w:rsid w:val="087A48E9"/>
    <w:rsid w:val="08A1146A"/>
    <w:rsid w:val="08CD0D4A"/>
    <w:rsid w:val="08F85810"/>
    <w:rsid w:val="08FB5639"/>
    <w:rsid w:val="09263180"/>
    <w:rsid w:val="09530E28"/>
    <w:rsid w:val="09EA6F07"/>
    <w:rsid w:val="09F41B3F"/>
    <w:rsid w:val="0A165F4E"/>
    <w:rsid w:val="0A1F20B3"/>
    <w:rsid w:val="0A207E53"/>
    <w:rsid w:val="0A5C592B"/>
    <w:rsid w:val="0A5D1DCF"/>
    <w:rsid w:val="0AAB6D55"/>
    <w:rsid w:val="0AB15C77"/>
    <w:rsid w:val="0AEE0C79"/>
    <w:rsid w:val="0B043FF8"/>
    <w:rsid w:val="0B0859F4"/>
    <w:rsid w:val="0B0D6E40"/>
    <w:rsid w:val="0B1224D1"/>
    <w:rsid w:val="0B134EDC"/>
    <w:rsid w:val="0B3145C5"/>
    <w:rsid w:val="0B5E5DE4"/>
    <w:rsid w:val="0B671786"/>
    <w:rsid w:val="0B6D4DEB"/>
    <w:rsid w:val="0B903ADE"/>
    <w:rsid w:val="0B995089"/>
    <w:rsid w:val="0BA96097"/>
    <w:rsid w:val="0BB4198C"/>
    <w:rsid w:val="0BC52B35"/>
    <w:rsid w:val="0BC67500"/>
    <w:rsid w:val="0BD55995"/>
    <w:rsid w:val="0C122745"/>
    <w:rsid w:val="0C3628D7"/>
    <w:rsid w:val="0C3923C8"/>
    <w:rsid w:val="0C3D1A73"/>
    <w:rsid w:val="0C434FF4"/>
    <w:rsid w:val="0C54353A"/>
    <w:rsid w:val="0C7D22B4"/>
    <w:rsid w:val="0C950B9E"/>
    <w:rsid w:val="0CB23908"/>
    <w:rsid w:val="0CBB5D60"/>
    <w:rsid w:val="0CC269C9"/>
    <w:rsid w:val="0D295F98"/>
    <w:rsid w:val="0D4839A4"/>
    <w:rsid w:val="0D7002CE"/>
    <w:rsid w:val="0D802CAA"/>
    <w:rsid w:val="0D921D8F"/>
    <w:rsid w:val="0D9E3CED"/>
    <w:rsid w:val="0DBF01A2"/>
    <w:rsid w:val="0DCA7A69"/>
    <w:rsid w:val="0DDE2181"/>
    <w:rsid w:val="0DE1042A"/>
    <w:rsid w:val="0DEF6259"/>
    <w:rsid w:val="0DFA69C4"/>
    <w:rsid w:val="0E005C19"/>
    <w:rsid w:val="0E120725"/>
    <w:rsid w:val="0E383160"/>
    <w:rsid w:val="0E39220B"/>
    <w:rsid w:val="0E462B7A"/>
    <w:rsid w:val="0E5E7992"/>
    <w:rsid w:val="0E5F3180"/>
    <w:rsid w:val="0E7D6595"/>
    <w:rsid w:val="0E9E6512"/>
    <w:rsid w:val="0EA943DF"/>
    <w:rsid w:val="0EAF24CD"/>
    <w:rsid w:val="0ED2440E"/>
    <w:rsid w:val="0EDF0E07"/>
    <w:rsid w:val="0EE04628"/>
    <w:rsid w:val="0EE06B2A"/>
    <w:rsid w:val="0EE26D46"/>
    <w:rsid w:val="0EFA5508"/>
    <w:rsid w:val="0F041CC7"/>
    <w:rsid w:val="0F437A5B"/>
    <w:rsid w:val="0F4B3C50"/>
    <w:rsid w:val="0F73174D"/>
    <w:rsid w:val="0F824086"/>
    <w:rsid w:val="0FA76FC4"/>
    <w:rsid w:val="0FA828C0"/>
    <w:rsid w:val="0FAE57C5"/>
    <w:rsid w:val="0FC150CF"/>
    <w:rsid w:val="1016361E"/>
    <w:rsid w:val="102962AF"/>
    <w:rsid w:val="10AF4A06"/>
    <w:rsid w:val="10D65287"/>
    <w:rsid w:val="10DA1C06"/>
    <w:rsid w:val="10E13693"/>
    <w:rsid w:val="10F9290F"/>
    <w:rsid w:val="11331F4A"/>
    <w:rsid w:val="113676AF"/>
    <w:rsid w:val="113F3D1B"/>
    <w:rsid w:val="11513D10"/>
    <w:rsid w:val="11567963"/>
    <w:rsid w:val="116D5993"/>
    <w:rsid w:val="11867E5D"/>
    <w:rsid w:val="119517FA"/>
    <w:rsid w:val="119F43A3"/>
    <w:rsid w:val="11FC011F"/>
    <w:rsid w:val="123218A4"/>
    <w:rsid w:val="12597320"/>
    <w:rsid w:val="128433EB"/>
    <w:rsid w:val="12880247"/>
    <w:rsid w:val="128B5D17"/>
    <w:rsid w:val="1292638E"/>
    <w:rsid w:val="1295044F"/>
    <w:rsid w:val="12A3059B"/>
    <w:rsid w:val="12C25B71"/>
    <w:rsid w:val="12E60488"/>
    <w:rsid w:val="130361BC"/>
    <w:rsid w:val="130628D8"/>
    <w:rsid w:val="13206B01"/>
    <w:rsid w:val="13265652"/>
    <w:rsid w:val="13294F44"/>
    <w:rsid w:val="134C3FA9"/>
    <w:rsid w:val="13570030"/>
    <w:rsid w:val="137B190B"/>
    <w:rsid w:val="13A36145"/>
    <w:rsid w:val="13C37816"/>
    <w:rsid w:val="13D87344"/>
    <w:rsid w:val="13DF4ACA"/>
    <w:rsid w:val="13EF22C9"/>
    <w:rsid w:val="141860EE"/>
    <w:rsid w:val="14333A20"/>
    <w:rsid w:val="143F0888"/>
    <w:rsid w:val="149F6E81"/>
    <w:rsid w:val="14AB2659"/>
    <w:rsid w:val="14AD3BD1"/>
    <w:rsid w:val="14B27E94"/>
    <w:rsid w:val="14C8795A"/>
    <w:rsid w:val="15371BC6"/>
    <w:rsid w:val="15514CBB"/>
    <w:rsid w:val="15B036FB"/>
    <w:rsid w:val="15BD3500"/>
    <w:rsid w:val="15C72DBA"/>
    <w:rsid w:val="15C9591F"/>
    <w:rsid w:val="15CD1ED3"/>
    <w:rsid w:val="15F76776"/>
    <w:rsid w:val="160E7BE2"/>
    <w:rsid w:val="165247B2"/>
    <w:rsid w:val="16595450"/>
    <w:rsid w:val="166837BB"/>
    <w:rsid w:val="167177C6"/>
    <w:rsid w:val="16792A40"/>
    <w:rsid w:val="1684735A"/>
    <w:rsid w:val="16987C12"/>
    <w:rsid w:val="169D3553"/>
    <w:rsid w:val="16B30761"/>
    <w:rsid w:val="16D5360C"/>
    <w:rsid w:val="16E07EAB"/>
    <w:rsid w:val="16E3217A"/>
    <w:rsid w:val="17005731"/>
    <w:rsid w:val="17047E69"/>
    <w:rsid w:val="17067369"/>
    <w:rsid w:val="171C6B6E"/>
    <w:rsid w:val="173F12FA"/>
    <w:rsid w:val="17562080"/>
    <w:rsid w:val="176A79A2"/>
    <w:rsid w:val="178C5AA1"/>
    <w:rsid w:val="17935CA0"/>
    <w:rsid w:val="17BD5936"/>
    <w:rsid w:val="17D85C21"/>
    <w:rsid w:val="17EE7015"/>
    <w:rsid w:val="17F43539"/>
    <w:rsid w:val="17FB0D25"/>
    <w:rsid w:val="17FD6785"/>
    <w:rsid w:val="17FE48E7"/>
    <w:rsid w:val="184E377C"/>
    <w:rsid w:val="185D743E"/>
    <w:rsid w:val="18820BD3"/>
    <w:rsid w:val="188D6B37"/>
    <w:rsid w:val="18AF13DE"/>
    <w:rsid w:val="18B461B5"/>
    <w:rsid w:val="19004AEC"/>
    <w:rsid w:val="19067AD5"/>
    <w:rsid w:val="190F5F70"/>
    <w:rsid w:val="193043C6"/>
    <w:rsid w:val="194E250F"/>
    <w:rsid w:val="195E736E"/>
    <w:rsid w:val="19612025"/>
    <w:rsid w:val="197E4A43"/>
    <w:rsid w:val="19900233"/>
    <w:rsid w:val="199B7733"/>
    <w:rsid w:val="19A86F45"/>
    <w:rsid w:val="19AF447C"/>
    <w:rsid w:val="19C72DC1"/>
    <w:rsid w:val="19C86B39"/>
    <w:rsid w:val="19CE0DB0"/>
    <w:rsid w:val="19DB387D"/>
    <w:rsid w:val="19E73463"/>
    <w:rsid w:val="19EB474A"/>
    <w:rsid w:val="19F93FF6"/>
    <w:rsid w:val="1A02204B"/>
    <w:rsid w:val="1A082499"/>
    <w:rsid w:val="1A262A10"/>
    <w:rsid w:val="1A3E50EB"/>
    <w:rsid w:val="1A403A9D"/>
    <w:rsid w:val="1A645E3B"/>
    <w:rsid w:val="1A9E4686"/>
    <w:rsid w:val="1AB66CBD"/>
    <w:rsid w:val="1AD115D5"/>
    <w:rsid w:val="1AF916A0"/>
    <w:rsid w:val="1B0C0358"/>
    <w:rsid w:val="1B20049C"/>
    <w:rsid w:val="1B2B07C0"/>
    <w:rsid w:val="1B3C6DE7"/>
    <w:rsid w:val="1B4A0C0E"/>
    <w:rsid w:val="1B7533B8"/>
    <w:rsid w:val="1BAE60D9"/>
    <w:rsid w:val="1BB57FE7"/>
    <w:rsid w:val="1BBC08B6"/>
    <w:rsid w:val="1BDB3B61"/>
    <w:rsid w:val="1BFA5832"/>
    <w:rsid w:val="1C062DD8"/>
    <w:rsid w:val="1C211D21"/>
    <w:rsid w:val="1C284DFB"/>
    <w:rsid w:val="1C2A2A9C"/>
    <w:rsid w:val="1C2E35CB"/>
    <w:rsid w:val="1C33473D"/>
    <w:rsid w:val="1C485D0F"/>
    <w:rsid w:val="1C5172BA"/>
    <w:rsid w:val="1C5B0EC1"/>
    <w:rsid w:val="1C713BDD"/>
    <w:rsid w:val="1C767B21"/>
    <w:rsid w:val="1CA82BA5"/>
    <w:rsid w:val="1CD0505D"/>
    <w:rsid w:val="1D13631D"/>
    <w:rsid w:val="1D300C7D"/>
    <w:rsid w:val="1D636B59"/>
    <w:rsid w:val="1D7027C7"/>
    <w:rsid w:val="1D7F67FE"/>
    <w:rsid w:val="1D807E56"/>
    <w:rsid w:val="1D8334A3"/>
    <w:rsid w:val="1D927B8A"/>
    <w:rsid w:val="1DB92157"/>
    <w:rsid w:val="1DCF66E8"/>
    <w:rsid w:val="1DDF7A40"/>
    <w:rsid w:val="1DF33169"/>
    <w:rsid w:val="1E0872DE"/>
    <w:rsid w:val="1E217ADA"/>
    <w:rsid w:val="1E3D5BAC"/>
    <w:rsid w:val="1E570222"/>
    <w:rsid w:val="1E5A19C5"/>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C3D1D"/>
    <w:rsid w:val="201E1159"/>
    <w:rsid w:val="205B4440"/>
    <w:rsid w:val="20612A06"/>
    <w:rsid w:val="20661027"/>
    <w:rsid w:val="20803CC9"/>
    <w:rsid w:val="20832566"/>
    <w:rsid w:val="20907F95"/>
    <w:rsid w:val="209354CA"/>
    <w:rsid w:val="20BC2B6B"/>
    <w:rsid w:val="20F52A7A"/>
    <w:rsid w:val="21130D5E"/>
    <w:rsid w:val="211B7774"/>
    <w:rsid w:val="211D660F"/>
    <w:rsid w:val="21322727"/>
    <w:rsid w:val="213E02B4"/>
    <w:rsid w:val="21535023"/>
    <w:rsid w:val="21D23441"/>
    <w:rsid w:val="21D97B35"/>
    <w:rsid w:val="21E87D78"/>
    <w:rsid w:val="2203115E"/>
    <w:rsid w:val="22103493"/>
    <w:rsid w:val="221E5211"/>
    <w:rsid w:val="22366803"/>
    <w:rsid w:val="22457691"/>
    <w:rsid w:val="2271479E"/>
    <w:rsid w:val="22720A33"/>
    <w:rsid w:val="22720D9E"/>
    <w:rsid w:val="227B4FC5"/>
    <w:rsid w:val="22851A6B"/>
    <w:rsid w:val="22E948D4"/>
    <w:rsid w:val="23305E7B"/>
    <w:rsid w:val="233C481F"/>
    <w:rsid w:val="235B157F"/>
    <w:rsid w:val="235B641F"/>
    <w:rsid w:val="23653140"/>
    <w:rsid w:val="23B12FC8"/>
    <w:rsid w:val="2400212D"/>
    <w:rsid w:val="24177638"/>
    <w:rsid w:val="24303794"/>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479E"/>
    <w:rsid w:val="25C76DF1"/>
    <w:rsid w:val="26056D25"/>
    <w:rsid w:val="26062EC3"/>
    <w:rsid w:val="26070FA0"/>
    <w:rsid w:val="260E3934"/>
    <w:rsid w:val="26153732"/>
    <w:rsid w:val="261627D5"/>
    <w:rsid w:val="26226F31"/>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B81DC5"/>
    <w:rsid w:val="27BE1357"/>
    <w:rsid w:val="27DE3343"/>
    <w:rsid w:val="27F86043"/>
    <w:rsid w:val="281030A2"/>
    <w:rsid w:val="28327F9F"/>
    <w:rsid w:val="28A04599"/>
    <w:rsid w:val="290851A4"/>
    <w:rsid w:val="29260107"/>
    <w:rsid w:val="294018B2"/>
    <w:rsid w:val="294066EC"/>
    <w:rsid w:val="29571049"/>
    <w:rsid w:val="29632A89"/>
    <w:rsid w:val="297B150D"/>
    <w:rsid w:val="29AA4FC9"/>
    <w:rsid w:val="29BF2041"/>
    <w:rsid w:val="29C05606"/>
    <w:rsid w:val="29C56BF1"/>
    <w:rsid w:val="29F11912"/>
    <w:rsid w:val="29F700B4"/>
    <w:rsid w:val="2A193E18"/>
    <w:rsid w:val="2A2C0A1E"/>
    <w:rsid w:val="2A5E32CD"/>
    <w:rsid w:val="2A8B022C"/>
    <w:rsid w:val="2ACF47A7"/>
    <w:rsid w:val="2AF61A56"/>
    <w:rsid w:val="2B216024"/>
    <w:rsid w:val="2B3202B6"/>
    <w:rsid w:val="2B597CB8"/>
    <w:rsid w:val="2B9E147E"/>
    <w:rsid w:val="2BA02F82"/>
    <w:rsid w:val="2BA87B52"/>
    <w:rsid w:val="2BB4516F"/>
    <w:rsid w:val="2BD575BF"/>
    <w:rsid w:val="2C0E5542"/>
    <w:rsid w:val="2C417D1E"/>
    <w:rsid w:val="2C723060"/>
    <w:rsid w:val="2C786108"/>
    <w:rsid w:val="2C8E3C12"/>
    <w:rsid w:val="2D134627"/>
    <w:rsid w:val="2D2A56E9"/>
    <w:rsid w:val="2D4F15F3"/>
    <w:rsid w:val="2D5E2B72"/>
    <w:rsid w:val="2DC16410"/>
    <w:rsid w:val="2DC529D9"/>
    <w:rsid w:val="2E1B251B"/>
    <w:rsid w:val="2E240F9E"/>
    <w:rsid w:val="2E412F8B"/>
    <w:rsid w:val="2E582195"/>
    <w:rsid w:val="2E755C75"/>
    <w:rsid w:val="2E864BA1"/>
    <w:rsid w:val="2E8D60F4"/>
    <w:rsid w:val="2EA471C7"/>
    <w:rsid w:val="2EBB2FC2"/>
    <w:rsid w:val="2EDF0755"/>
    <w:rsid w:val="2F440825"/>
    <w:rsid w:val="2F49576C"/>
    <w:rsid w:val="2F495FF8"/>
    <w:rsid w:val="2F4D7116"/>
    <w:rsid w:val="2F4F58DB"/>
    <w:rsid w:val="2F5C1DA5"/>
    <w:rsid w:val="2F8530AA"/>
    <w:rsid w:val="2F9822A3"/>
    <w:rsid w:val="2FA774C5"/>
    <w:rsid w:val="2FD63262"/>
    <w:rsid w:val="2FDA265A"/>
    <w:rsid w:val="2FEA4507"/>
    <w:rsid w:val="2FF73193"/>
    <w:rsid w:val="30010B15"/>
    <w:rsid w:val="300264A9"/>
    <w:rsid w:val="302F291A"/>
    <w:rsid w:val="302F4622"/>
    <w:rsid w:val="3053665B"/>
    <w:rsid w:val="30601421"/>
    <w:rsid w:val="30665EBF"/>
    <w:rsid w:val="30B6355D"/>
    <w:rsid w:val="30B8300C"/>
    <w:rsid w:val="30C365CE"/>
    <w:rsid w:val="30E0222B"/>
    <w:rsid w:val="30EB33E1"/>
    <w:rsid w:val="30EF5A7F"/>
    <w:rsid w:val="30F42A4E"/>
    <w:rsid w:val="31035DBC"/>
    <w:rsid w:val="31181CD5"/>
    <w:rsid w:val="313750BC"/>
    <w:rsid w:val="315471D8"/>
    <w:rsid w:val="316000FD"/>
    <w:rsid w:val="316118F5"/>
    <w:rsid w:val="31CA749A"/>
    <w:rsid w:val="31DF2BF7"/>
    <w:rsid w:val="31E53A14"/>
    <w:rsid w:val="31E74F8D"/>
    <w:rsid w:val="31EF16B4"/>
    <w:rsid w:val="31F4315B"/>
    <w:rsid w:val="31FE7144"/>
    <w:rsid w:val="32012140"/>
    <w:rsid w:val="321B1AA4"/>
    <w:rsid w:val="322E543B"/>
    <w:rsid w:val="323D7021"/>
    <w:rsid w:val="325A6A4C"/>
    <w:rsid w:val="325B6344"/>
    <w:rsid w:val="32713287"/>
    <w:rsid w:val="32B22ACE"/>
    <w:rsid w:val="32C5567E"/>
    <w:rsid w:val="32CE4D68"/>
    <w:rsid w:val="32CF3A5F"/>
    <w:rsid w:val="33022C64"/>
    <w:rsid w:val="33294694"/>
    <w:rsid w:val="33436374"/>
    <w:rsid w:val="33457D66"/>
    <w:rsid w:val="337B1B66"/>
    <w:rsid w:val="337D00C3"/>
    <w:rsid w:val="3381021E"/>
    <w:rsid w:val="33864FA4"/>
    <w:rsid w:val="33865643"/>
    <w:rsid w:val="33955886"/>
    <w:rsid w:val="33C61EE3"/>
    <w:rsid w:val="33DF7227"/>
    <w:rsid w:val="33E22AAC"/>
    <w:rsid w:val="33FE342B"/>
    <w:rsid w:val="34006CB9"/>
    <w:rsid w:val="34106FC2"/>
    <w:rsid w:val="34272982"/>
    <w:rsid w:val="343C79F1"/>
    <w:rsid w:val="3460797A"/>
    <w:rsid w:val="34A73AC3"/>
    <w:rsid w:val="34B32E6D"/>
    <w:rsid w:val="34C24459"/>
    <w:rsid w:val="34D75F6F"/>
    <w:rsid w:val="34F1077B"/>
    <w:rsid w:val="3509393A"/>
    <w:rsid w:val="3515577F"/>
    <w:rsid w:val="35273FB7"/>
    <w:rsid w:val="35305866"/>
    <w:rsid w:val="355F2BEC"/>
    <w:rsid w:val="356A2A1B"/>
    <w:rsid w:val="356F5461"/>
    <w:rsid w:val="358A08C4"/>
    <w:rsid w:val="359F7CB0"/>
    <w:rsid w:val="35A0363F"/>
    <w:rsid w:val="35CB558F"/>
    <w:rsid w:val="35DE3514"/>
    <w:rsid w:val="35F5260C"/>
    <w:rsid w:val="361B561A"/>
    <w:rsid w:val="362A0508"/>
    <w:rsid w:val="36387FA3"/>
    <w:rsid w:val="36410A9D"/>
    <w:rsid w:val="364A067C"/>
    <w:rsid w:val="36866C5C"/>
    <w:rsid w:val="368B05D8"/>
    <w:rsid w:val="36A72487"/>
    <w:rsid w:val="36BE6EA2"/>
    <w:rsid w:val="36C56482"/>
    <w:rsid w:val="36F54FB9"/>
    <w:rsid w:val="37072D8A"/>
    <w:rsid w:val="374E54C3"/>
    <w:rsid w:val="375533C0"/>
    <w:rsid w:val="37590ECC"/>
    <w:rsid w:val="375F68D7"/>
    <w:rsid w:val="37623340"/>
    <w:rsid w:val="37C30C14"/>
    <w:rsid w:val="37E343EC"/>
    <w:rsid w:val="37E8067A"/>
    <w:rsid w:val="37EA49D8"/>
    <w:rsid w:val="37EF2844"/>
    <w:rsid w:val="37FF0384"/>
    <w:rsid w:val="38175AE8"/>
    <w:rsid w:val="38282656"/>
    <w:rsid w:val="38401D3E"/>
    <w:rsid w:val="38417D8A"/>
    <w:rsid w:val="38444167"/>
    <w:rsid w:val="3864228A"/>
    <w:rsid w:val="38944DBC"/>
    <w:rsid w:val="38CE1966"/>
    <w:rsid w:val="3914724D"/>
    <w:rsid w:val="39671352"/>
    <w:rsid w:val="397462A5"/>
    <w:rsid w:val="398638AA"/>
    <w:rsid w:val="39891BA8"/>
    <w:rsid w:val="39A14A8C"/>
    <w:rsid w:val="39B60304"/>
    <w:rsid w:val="39D3299A"/>
    <w:rsid w:val="39DE07C1"/>
    <w:rsid w:val="3A0C34DF"/>
    <w:rsid w:val="3A1D061C"/>
    <w:rsid w:val="3A306308"/>
    <w:rsid w:val="3A650FDF"/>
    <w:rsid w:val="3A7B6A1B"/>
    <w:rsid w:val="3A8229D4"/>
    <w:rsid w:val="3A947B69"/>
    <w:rsid w:val="3A955C05"/>
    <w:rsid w:val="3A96552E"/>
    <w:rsid w:val="3AB008FA"/>
    <w:rsid w:val="3AE96BE3"/>
    <w:rsid w:val="3AF24DD9"/>
    <w:rsid w:val="3B1F5D8D"/>
    <w:rsid w:val="3B32181A"/>
    <w:rsid w:val="3B677916"/>
    <w:rsid w:val="3BC05FB2"/>
    <w:rsid w:val="3BCD6080"/>
    <w:rsid w:val="3BFC2946"/>
    <w:rsid w:val="3C0161AE"/>
    <w:rsid w:val="3C017DF2"/>
    <w:rsid w:val="3C017F5D"/>
    <w:rsid w:val="3C0E1993"/>
    <w:rsid w:val="3C1A7A70"/>
    <w:rsid w:val="3C2D6FA3"/>
    <w:rsid w:val="3C430FA0"/>
    <w:rsid w:val="3C8C1F1C"/>
    <w:rsid w:val="3C925059"/>
    <w:rsid w:val="3CBD666B"/>
    <w:rsid w:val="3CC03AAB"/>
    <w:rsid w:val="3CCE73A0"/>
    <w:rsid w:val="3CDE3DFA"/>
    <w:rsid w:val="3CE26B1D"/>
    <w:rsid w:val="3CE77152"/>
    <w:rsid w:val="3D0E0B83"/>
    <w:rsid w:val="3D1B3AA0"/>
    <w:rsid w:val="3D2437E4"/>
    <w:rsid w:val="3D2F4654"/>
    <w:rsid w:val="3D3E3FF7"/>
    <w:rsid w:val="3D676182"/>
    <w:rsid w:val="3D6E1622"/>
    <w:rsid w:val="3D7A1A73"/>
    <w:rsid w:val="3D9A4248"/>
    <w:rsid w:val="3D9A6CBA"/>
    <w:rsid w:val="3DB64500"/>
    <w:rsid w:val="3DC254CA"/>
    <w:rsid w:val="3DD937EB"/>
    <w:rsid w:val="3DDF36C2"/>
    <w:rsid w:val="3E246184"/>
    <w:rsid w:val="3E3E7246"/>
    <w:rsid w:val="3E573E64"/>
    <w:rsid w:val="3E6574CC"/>
    <w:rsid w:val="3F473ED8"/>
    <w:rsid w:val="3F6031EC"/>
    <w:rsid w:val="3F620D12"/>
    <w:rsid w:val="3F652CB1"/>
    <w:rsid w:val="3F7B3236"/>
    <w:rsid w:val="3F7D78FA"/>
    <w:rsid w:val="3F852C53"/>
    <w:rsid w:val="3FB42307"/>
    <w:rsid w:val="3FCA42B2"/>
    <w:rsid w:val="401D732F"/>
    <w:rsid w:val="406B009A"/>
    <w:rsid w:val="40C768AC"/>
    <w:rsid w:val="40D64646"/>
    <w:rsid w:val="40D64B0A"/>
    <w:rsid w:val="40F7192E"/>
    <w:rsid w:val="410A78B3"/>
    <w:rsid w:val="411C75E7"/>
    <w:rsid w:val="41210759"/>
    <w:rsid w:val="413966E6"/>
    <w:rsid w:val="4175699C"/>
    <w:rsid w:val="41A00362"/>
    <w:rsid w:val="41A6488F"/>
    <w:rsid w:val="41B166E0"/>
    <w:rsid w:val="41C72E85"/>
    <w:rsid w:val="41CD0868"/>
    <w:rsid w:val="41E75F55"/>
    <w:rsid w:val="41FB28C1"/>
    <w:rsid w:val="424961B9"/>
    <w:rsid w:val="42DA60A2"/>
    <w:rsid w:val="42E3216A"/>
    <w:rsid w:val="42FE298F"/>
    <w:rsid w:val="43227A1B"/>
    <w:rsid w:val="434C100C"/>
    <w:rsid w:val="43525F3A"/>
    <w:rsid w:val="4353334F"/>
    <w:rsid w:val="43654427"/>
    <w:rsid w:val="4370502C"/>
    <w:rsid w:val="438F5D12"/>
    <w:rsid w:val="43B43B06"/>
    <w:rsid w:val="43BC4CB6"/>
    <w:rsid w:val="43F35365"/>
    <w:rsid w:val="441A605F"/>
    <w:rsid w:val="44221C29"/>
    <w:rsid w:val="44281AE8"/>
    <w:rsid w:val="444F04BE"/>
    <w:rsid w:val="44815866"/>
    <w:rsid w:val="448533EA"/>
    <w:rsid w:val="44A82ED3"/>
    <w:rsid w:val="44B53FC2"/>
    <w:rsid w:val="44B60F50"/>
    <w:rsid w:val="44BF26FD"/>
    <w:rsid w:val="44C85ABB"/>
    <w:rsid w:val="44CB47C5"/>
    <w:rsid w:val="44D10724"/>
    <w:rsid w:val="44DB4CDE"/>
    <w:rsid w:val="44E1178C"/>
    <w:rsid w:val="4558682B"/>
    <w:rsid w:val="455F0C25"/>
    <w:rsid w:val="456C0292"/>
    <w:rsid w:val="45AA19D8"/>
    <w:rsid w:val="45C45F29"/>
    <w:rsid w:val="45F12775"/>
    <w:rsid w:val="45F56F89"/>
    <w:rsid w:val="460E0CC4"/>
    <w:rsid w:val="46410A2B"/>
    <w:rsid w:val="466730B2"/>
    <w:rsid w:val="46C959D4"/>
    <w:rsid w:val="46D52711"/>
    <w:rsid w:val="47060B1D"/>
    <w:rsid w:val="474D674C"/>
    <w:rsid w:val="47633879"/>
    <w:rsid w:val="476870E2"/>
    <w:rsid w:val="47C47EC9"/>
    <w:rsid w:val="47C7784B"/>
    <w:rsid w:val="47ED4D91"/>
    <w:rsid w:val="48145D83"/>
    <w:rsid w:val="481728B6"/>
    <w:rsid w:val="482639F5"/>
    <w:rsid w:val="48537D67"/>
    <w:rsid w:val="4864156E"/>
    <w:rsid w:val="48754411"/>
    <w:rsid w:val="48AB5A85"/>
    <w:rsid w:val="48B85483"/>
    <w:rsid w:val="48C7608A"/>
    <w:rsid w:val="48D47E66"/>
    <w:rsid w:val="49042076"/>
    <w:rsid w:val="492D4827"/>
    <w:rsid w:val="499E6DEB"/>
    <w:rsid w:val="49CF3448"/>
    <w:rsid w:val="49D623D1"/>
    <w:rsid w:val="4A0A510F"/>
    <w:rsid w:val="4A235B57"/>
    <w:rsid w:val="4A2A4B22"/>
    <w:rsid w:val="4A372676"/>
    <w:rsid w:val="4A4A38D3"/>
    <w:rsid w:val="4A4E14F8"/>
    <w:rsid w:val="4A6E0EBA"/>
    <w:rsid w:val="4A6E17F6"/>
    <w:rsid w:val="4A9A005B"/>
    <w:rsid w:val="4AC070F1"/>
    <w:rsid w:val="4AC27DA8"/>
    <w:rsid w:val="4ADE17FE"/>
    <w:rsid w:val="4B03281C"/>
    <w:rsid w:val="4B0C3E56"/>
    <w:rsid w:val="4B17661E"/>
    <w:rsid w:val="4B1F0AA3"/>
    <w:rsid w:val="4B785B6A"/>
    <w:rsid w:val="4B887D52"/>
    <w:rsid w:val="4B8B1A9F"/>
    <w:rsid w:val="4BC94A7A"/>
    <w:rsid w:val="4BCB7C3F"/>
    <w:rsid w:val="4BCD7E5B"/>
    <w:rsid w:val="4BD11CE8"/>
    <w:rsid w:val="4C455C43"/>
    <w:rsid w:val="4C545E87"/>
    <w:rsid w:val="4C5F6A98"/>
    <w:rsid w:val="4C810E93"/>
    <w:rsid w:val="4C9A61E3"/>
    <w:rsid w:val="4CBD7515"/>
    <w:rsid w:val="4CDE46F5"/>
    <w:rsid w:val="4CEA72F7"/>
    <w:rsid w:val="4D051315"/>
    <w:rsid w:val="4D155616"/>
    <w:rsid w:val="4D33390E"/>
    <w:rsid w:val="4D493511"/>
    <w:rsid w:val="4D7D140D"/>
    <w:rsid w:val="4D8367CC"/>
    <w:rsid w:val="4D9E7067"/>
    <w:rsid w:val="4DAD243D"/>
    <w:rsid w:val="4DC808DA"/>
    <w:rsid w:val="4DF802A8"/>
    <w:rsid w:val="4E204CBE"/>
    <w:rsid w:val="4E2236B2"/>
    <w:rsid w:val="4E6676BF"/>
    <w:rsid w:val="4E6B645F"/>
    <w:rsid w:val="4E7B3B9E"/>
    <w:rsid w:val="4E7C606C"/>
    <w:rsid w:val="4EA44E8F"/>
    <w:rsid w:val="4EAC1FAA"/>
    <w:rsid w:val="4EC512BE"/>
    <w:rsid w:val="4F195165"/>
    <w:rsid w:val="4F3C2FF7"/>
    <w:rsid w:val="4F443F90"/>
    <w:rsid w:val="4F511FB2"/>
    <w:rsid w:val="4F61706A"/>
    <w:rsid w:val="4F80507E"/>
    <w:rsid w:val="4FA95108"/>
    <w:rsid w:val="4FE62232"/>
    <w:rsid w:val="4FF754A7"/>
    <w:rsid w:val="4FFF6109"/>
    <w:rsid w:val="50013D4A"/>
    <w:rsid w:val="5008134F"/>
    <w:rsid w:val="506F4EF7"/>
    <w:rsid w:val="507537AB"/>
    <w:rsid w:val="508C2093"/>
    <w:rsid w:val="50AF5D81"/>
    <w:rsid w:val="50CE04AA"/>
    <w:rsid w:val="50D07C33"/>
    <w:rsid w:val="50D70F3E"/>
    <w:rsid w:val="50E13A61"/>
    <w:rsid w:val="50E377D9"/>
    <w:rsid w:val="51252566"/>
    <w:rsid w:val="51262C85"/>
    <w:rsid w:val="514D1BDE"/>
    <w:rsid w:val="514E657C"/>
    <w:rsid w:val="51635AEC"/>
    <w:rsid w:val="518A5EA7"/>
    <w:rsid w:val="51B638E6"/>
    <w:rsid w:val="51D75590"/>
    <w:rsid w:val="520209ED"/>
    <w:rsid w:val="5206232F"/>
    <w:rsid w:val="520F24BE"/>
    <w:rsid w:val="521A10FF"/>
    <w:rsid w:val="521F2DEA"/>
    <w:rsid w:val="523752C8"/>
    <w:rsid w:val="52493F12"/>
    <w:rsid w:val="524A4DB3"/>
    <w:rsid w:val="52530B4F"/>
    <w:rsid w:val="525A1B7F"/>
    <w:rsid w:val="525E3FA8"/>
    <w:rsid w:val="52790DD0"/>
    <w:rsid w:val="527D03E3"/>
    <w:rsid w:val="52927CE4"/>
    <w:rsid w:val="529D4F1B"/>
    <w:rsid w:val="52CF270B"/>
    <w:rsid w:val="52DC3EA3"/>
    <w:rsid w:val="52F757BE"/>
    <w:rsid w:val="530435E9"/>
    <w:rsid w:val="531E6426"/>
    <w:rsid w:val="537A66B1"/>
    <w:rsid w:val="53807561"/>
    <w:rsid w:val="5394300C"/>
    <w:rsid w:val="53A44F5A"/>
    <w:rsid w:val="53DA1367"/>
    <w:rsid w:val="53DA3115"/>
    <w:rsid w:val="53F0682E"/>
    <w:rsid w:val="53FA7313"/>
    <w:rsid w:val="541805F8"/>
    <w:rsid w:val="542902D8"/>
    <w:rsid w:val="5435659E"/>
    <w:rsid w:val="544D2AA6"/>
    <w:rsid w:val="545F7ABE"/>
    <w:rsid w:val="54627485"/>
    <w:rsid w:val="54851B63"/>
    <w:rsid w:val="5495528E"/>
    <w:rsid w:val="54AD082A"/>
    <w:rsid w:val="550D751A"/>
    <w:rsid w:val="554B7562"/>
    <w:rsid w:val="557D4AFD"/>
    <w:rsid w:val="558A0B6B"/>
    <w:rsid w:val="55947B1E"/>
    <w:rsid w:val="55A345CB"/>
    <w:rsid w:val="55A62060"/>
    <w:rsid w:val="55B66725"/>
    <w:rsid w:val="55BF57CF"/>
    <w:rsid w:val="55CC4CE0"/>
    <w:rsid w:val="55F83D27"/>
    <w:rsid w:val="55FE181C"/>
    <w:rsid w:val="56085E8D"/>
    <w:rsid w:val="561B45B6"/>
    <w:rsid w:val="564477C4"/>
    <w:rsid w:val="5670133B"/>
    <w:rsid w:val="56856B95"/>
    <w:rsid w:val="56977C61"/>
    <w:rsid w:val="56B440F1"/>
    <w:rsid w:val="56C76644"/>
    <w:rsid w:val="57014E5D"/>
    <w:rsid w:val="57064221"/>
    <w:rsid w:val="570D1A54"/>
    <w:rsid w:val="570F1328"/>
    <w:rsid w:val="572C58C2"/>
    <w:rsid w:val="572D56FC"/>
    <w:rsid w:val="574D1E50"/>
    <w:rsid w:val="575E405D"/>
    <w:rsid w:val="576724ED"/>
    <w:rsid w:val="57803B24"/>
    <w:rsid w:val="57D15BE8"/>
    <w:rsid w:val="57DD3759"/>
    <w:rsid w:val="581715A8"/>
    <w:rsid w:val="58381016"/>
    <w:rsid w:val="585D494D"/>
    <w:rsid w:val="5872498F"/>
    <w:rsid w:val="589917F1"/>
    <w:rsid w:val="58A30853"/>
    <w:rsid w:val="58B20EEC"/>
    <w:rsid w:val="58B42ACF"/>
    <w:rsid w:val="58C34500"/>
    <w:rsid w:val="58E81E30"/>
    <w:rsid w:val="58F15EA1"/>
    <w:rsid w:val="5919342E"/>
    <w:rsid w:val="593B4656"/>
    <w:rsid w:val="59492892"/>
    <w:rsid w:val="594B28BB"/>
    <w:rsid w:val="59555B2C"/>
    <w:rsid w:val="59556B02"/>
    <w:rsid w:val="59715A31"/>
    <w:rsid w:val="5980650D"/>
    <w:rsid w:val="59E545C2"/>
    <w:rsid w:val="5A07236A"/>
    <w:rsid w:val="5A0B6D6A"/>
    <w:rsid w:val="5A3966BC"/>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818FB"/>
    <w:rsid w:val="5B263B94"/>
    <w:rsid w:val="5B601D6D"/>
    <w:rsid w:val="5B685559"/>
    <w:rsid w:val="5B743E4F"/>
    <w:rsid w:val="5BE92602"/>
    <w:rsid w:val="5C157F52"/>
    <w:rsid w:val="5C2018E1"/>
    <w:rsid w:val="5C550BA8"/>
    <w:rsid w:val="5C63081F"/>
    <w:rsid w:val="5C676D0D"/>
    <w:rsid w:val="5C6B34A4"/>
    <w:rsid w:val="5C8005D2"/>
    <w:rsid w:val="5C8475DE"/>
    <w:rsid w:val="5C8A64E1"/>
    <w:rsid w:val="5C9C0AF2"/>
    <w:rsid w:val="5CA274FD"/>
    <w:rsid w:val="5CB5392F"/>
    <w:rsid w:val="5CD437AF"/>
    <w:rsid w:val="5CF51C8D"/>
    <w:rsid w:val="5D007C7D"/>
    <w:rsid w:val="5D505750"/>
    <w:rsid w:val="5D7A11A8"/>
    <w:rsid w:val="5D890602"/>
    <w:rsid w:val="5DA0257B"/>
    <w:rsid w:val="5DC42740"/>
    <w:rsid w:val="5DCB710B"/>
    <w:rsid w:val="5DED6625"/>
    <w:rsid w:val="5E281E41"/>
    <w:rsid w:val="5E785A05"/>
    <w:rsid w:val="5E897C12"/>
    <w:rsid w:val="5EC10F9E"/>
    <w:rsid w:val="5EDF3A4E"/>
    <w:rsid w:val="5EF40C46"/>
    <w:rsid w:val="5EF84D97"/>
    <w:rsid w:val="5F1272F5"/>
    <w:rsid w:val="5F264104"/>
    <w:rsid w:val="5F3C6491"/>
    <w:rsid w:val="5F50072F"/>
    <w:rsid w:val="5F8403D9"/>
    <w:rsid w:val="5F8A0684"/>
    <w:rsid w:val="5FA345E7"/>
    <w:rsid w:val="5FB40BD5"/>
    <w:rsid w:val="5FBF2ADD"/>
    <w:rsid w:val="602120CC"/>
    <w:rsid w:val="604F169B"/>
    <w:rsid w:val="605D58D7"/>
    <w:rsid w:val="607B3852"/>
    <w:rsid w:val="608A36C4"/>
    <w:rsid w:val="60BA0556"/>
    <w:rsid w:val="60D37AAA"/>
    <w:rsid w:val="61002717"/>
    <w:rsid w:val="610E2650"/>
    <w:rsid w:val="61262629"/>
    <w:rsid w:val="61443DE8"/>
    <w:rsid w:val="61510522"/>
    <w:rsid w:val="61587D6F"/>
    <w:rsid w:val="61764943"/>
    <w:rsid w:val="618E553F"/>
    <w:rsid w:val="61AC6801"/>
    <w:rsid w:val="61B03918"/>
    <w:rsid w:val="61B80D62"/>
    <w:rsid w:val="623946AB"/>
    <w:rsid w:val="62554DF2"/>
    <w:rsid w:val="62574CA2"/>
    <w:rsid w:val="626A7D5A"/>
    <w:rsid w:val="626D15F8"/>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591E34"/>
    <w:rsid w:val="646714E1"/>
    <w:rsid w:val="64854876"/>
    <w:rsid w:val="64AC28AC"/>
    <w:rsid w:val="64CC32C3"/>
    <w:rsid w:val="64D14B54"/>
    <w:rsid w:val="64D25170"/>
    <w:rsid w:val="64D476D0"/>
    <w:rsid w:val="64D81563"/>
    <w:rsid w:val="64EA656E"/>
    <w:rsid w:val="64F8178D"/>
    <w:rsid w:val="650F4EF0"/>
    <w:rsid w:val="65356BB1"/>
    <w:rsid w:val="653B14C4"/>
    <w:rsid w:val="65CB33EC"/>
    <w:rsid w:val="65D06126"/>
    <w:rsid w:val="660B1854"/>
    <w:rsid w:val="66127E06"/>
    <w:rsid w:val="662A0A44"/>
    <w:rsid w:val="662F5543"/>
    <w:rsid w:val="666F001B"/>
    <w:rsid w:val="667451FB"/>
    <w:rsid w:val="668A367F"/>
    <w:rsid w:val="668D2269"/>
    <w:rsid w:val="66AD6A92"/>
    <w:rsid w:val="66D92742"/>
    <w:rsid w:val="66E63767"/>
    <w:rsid w:val="66F10827"/>
    <w:rsid w:val="67053946"/>
    <w:rsid w:val="670818F0"/>
    <w:rsid w:val="670F0ED0"/>
    <w:rsid w:val="67401175"/>
    <w:rsid w:val="67451773"/>
    <w:rsid w:val="677700BB"/>
    <w:rsid w:val="67784CC7"/>
    <w:rsid w:val="67860989"/>
    <w:rsid w:val="67883798"/>
    <w:rsid w:val="67996B23"/>
    <w:rsid w:val="68121DED"/>
    <w:rsid w:val="683A01CF"/>
    <w:rsid w:val="684150B9"/>
    <w:rsid w:val="685017A0"/>
    <w:rsid w:val="6861575B"/>
    <w:rsid w:val="687C7414"/>
    <w:rsid w:val="68AB6CFB"/>
    <w:rsid w:val="68B040A0"/>
    <w:rsid w:val="68DC28D0"/>
    <w:rsid w:val="68EF4B15"/>
    <w:rsid w:val="693D1D24"/>
    <w:rsid w:val="694E3C0F"/>
    <w:rsid w:val="695C4910"/>
    <w:rsid w:val="696C43B8"/>
    <w:rsid w:val="69716A98"/>
    <w:rsid w:val="697414BE"/>
    <w:rsid w:val="697B1781"/>
    <w:rsid w:val="69A2602B"/>
    <w:rsid w:val="69B57F1B"/>
    <w:rsid w:val="69B70C13"/>
    <w:rsid w:val="69C836F6"/>
    <w:rsid w:val="69DD7064"/>
    <w:rsid w:val="69E77E4D"/>
    <w:rsid w:val="69F50851"/>
    <w:rsid w:val="6A032394"/>
    <w:rsid w:val="6A0B3BD1"/>
    <w:rsid w:val="6A3824EC"/>
    <w:rsid w:val="6A700594"/>
    <w:rsid w:val="6A856AFE"/>
    <w:rsid w:val="6A9F4D00"/>
    <w:rsid w:val="6ABB67D3"/>
    <w:rsid w:val="6B0625EA"/>
    <w:rsid w:val="6B3233DF"/>
    <w:rsid w:val="6B463A66"/>
    <w:rsid w:val="6B475596"/>
    <w:rsid w:val="6B4C44A1"/>
    <w:rsid w:val="6B6138D7"/>
    <w:rsid w:val="6B707B2D"/>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F4B04"/>
    <w:rsid w:val="6D4912FE"/>
    <w:rsid w:val="6D627EDC"/>
    <w:rsid w:val="6D6C0E2A"/>
    <w:rsid w:val="6D6D1F81"/>
    <w:rsid w:val="6D702199"/>
    <w:rsid w:val="6D913907"/>
    <w:rsid w:val="6D9F1F81"/>
    <w:rsid w:val="6DAA462E"/>
    <w:rsid w:val="6DAF6F69"/>
    <w:rsid w:val="6DC1541F"/>
    <w:rsid w:val="6DEE0AAA"/>
    <w:rsid w:val="6E094833"/>
    <w:rsid w:val="6E475B3F"/>
    <w:rsid w:val="6E4A5DE9"/>
    <w:rsid w:val="6E4B6C92"/>
    <w:rsid w:val="6E8D0C04"/>
    <w:rsid w:val="6E9310B7"/>
    <w:rsid w:val="6EBC7B8F"/>
    <w:rsid w:val="6ED90CE1"/>
    <w:rsid w:val="6F1468E1"/>
    <w:rsid w:val="6F3068CA"/>
    <w:rsid w:val="6FBC5139"/>
    <w:rsid w:val="6FBC771B"/>
    <w:rsid w:val="70074E3A"/>
    <w:rsid w:val="701557A9"/>
    <w:rsid w:val="701A2428"/>
    <w:rsid w:val="703A5166"/>
    <w:rsid w:val="703B1A58"/>
    <w:rsid w:val="703B4C2E"/>
    <w:rsid w:val="703C2DB9"/>
    <w:rsid w:val="70482DCD"/>
    <w:rsid w:val="70687570"/>
    <w:rsid w:val="707B75D6"/>
    <w:rsid w:val="70867F63"/>
    <w:rsid w:val="716259BD"/>
    <w:rsid w:val="716A38D3"/>
    <w:rsid w:val="716F7B4F"/>
    <w:rsid w:val="71713FF1"/>
    <w:rsid w:val="718A7AD1"/>
    <w:rsid w:val="719721EE"/>
    <w:rsid w:val="71B16BB6"/>
    <w:rsid w:val="71C60C68"/>
    <w:rsid w:val="72053772"/>
    <w:rsid w:val="721B6FB3"/>
    <w:rsid w:val="72203F91"/>
    <w:rsid w:val="72273530"/>
    <w:rsid w:val="723344DB"/>
    <w:rsid w:val="723659A2"/>
    <w:rsid w:val="728E1843"/>
    <w:rsid w:val="729B666C"/>
    <w:rsid w:val="729D5B71"/>
    <w:rsid w:val="729F57FE"/>
    <w:rsid w:val="72A50E51"/>
    <w:rsid w:val="72BC22AC"/>
    <w:rsid w:val="731D44A6"/>
    <w:rsid w:val="731E21D2"/>
    <w:rsid w:val="73322583"/>
    <w:rsid w:val="73667774"/>
    <w:rsid w:val="736769C7"/>
    <w:rsid w:val="737954EF"/>
    <w:rsid w:val="73935567"/>
    <w:rsid w:val="73972979"/>
    <w:rsid w:val="73B27644"/>
    <w:rsid w:val="73D56FFD"/>
    <w:rsid w:val="73F54672"/>
    <w:rsid w:val="74022FF8"/>
    <w:rsid w:val="74400593"/>
    <w:rsid w:val="746778E1"/>
    <w:rsid w:val="747B5DF7"/>
    <w:rsid w:val="748044F1"/>
    <w:rsid w:val="7498585D"/>
    <w:rsid w:val="749D2C40"/>
    <w:rsid w:val="74B92D63"/>
    <w:rsid w:val="74CF31E2"/>
    <w:rsid w:val="74D355C3"/>
    <w:rsid w:val="74FF6EC8"/>
    <w:rsid w:val="751345E7"/>
    <w:rsid w:val="75145299"/>
    <w:rsid w:val="751C4038"/>
    <w:rsid w:val="75473464"/>
    <w:rsid w:val="754B3A1B"/>
    <w:rsid w:val="754B57C9"/>
    <w:rsid w:val="758B11E8"/>
    <w:rsid w:val="75AD4614"/>
    <w:rsid w:val="75EC750B"/>
    <w:rsid w:val="75ED7121"/>
    <w:rsid w:val="75F147DC"/>
    <w:rsid w:val="75FC6BEF"/>
    <w:rsid w:val="76065D79"/>
    <w:rsid w:val="763B1608"/>
    <w:rsid w:val="76524935"/>
    <w:rsid w:val="7663189B"/>
    <w:rsid w:val="769E5DCD"/>
    <w:rsid w:val="76A4712A"/>
    <w:rsid w:val="76B54B85"/>
    <w:rsid w:val="76C41595"/>
    <w:rsid w:val="76D07693"/>
    <w:rsid w:val="76D637B8"/>
    <w:rsid w:val="770245AD"/>
    <w:rsid w:val="770D3DE8"/>
    <w:rsid w:val="771A18F7"/>
    <w:rsid w:val="77352528"/>
    <w:rsid w:val="7763329E"/>
    <w:rsid w:val="776823B8"/>
    <w:rsid w:val="7778661E"/>
    <w:rsid w:val="7779091F"/>
    <w:rsid w:val="77A03606"/>
    <w:rsid w:val="77A47413"/>
    <w:rsid w:val="77A979A7"/>
    <w:rsid w:val="77AB07A1"/>
    <w:rsid w:val="77D5456F"/>
    <w:rsid w:val="77D552A5"/>
    <w:rsid w:val="780C2FB1"/>
    <w:rsid w:val="7830212D"/>
    <w:rsid w:val="784E31B2"/>
    <w:rsid w:val="785726D7"/>
    <w:rsid w:val="78574AAF"/>
    <w:rsid w:val="787F770E"/>
    <w:rsid w:val="78874D6A"/>
    <w:rsid w:val="78A07BDA"/>
    <w:rsid w:val="78F87A16"/>
    <w:rsid w:val="790D1263"/>
    <w:rsid w:val="79226841"/>
    <w:rsid w:val="792446E6"/>
    <w:rsid w:val="795B7FA5"/>
    <w:rsid w:val="79A16B7E"/>
    <w:rsid w:val="79B41377"/>
    <w:rsid w:val="79BE01B2"/>
    <w:rsid w:val="79C03F87"/>
    <w:rsid w:val="79C43D9C"/>
    <w:rsid w:val="79F27491"/>
    <w:rsid w:val="7A122D59"/>
    <w:rsid w:val="7A2C2B52"/>
    <w:rsid w:val="7A4F250A"/>
    <w:rsid w:val="7A5B3D8A"/>
    <w:rsid w:val="7A5E7D4D"/>
    <w:rsid w:val="7A7255A6"/>
    <w:rsid w:val="7A88301C"/>
    <w:rsid w:val="7A8931F1"/>
    <w:rsid w:val="7A9B4AFD"/>
    <w:rsid w:val="7AE95437"/>
    <w:rsid w:val="7B0F1E7D"/>
    <w:rsid w:val="7B1960A5"/>
    <w:rsid w:val="7B334D35"/>
    <w:rsid w:val="7B5E2627"/>
    <w:rsid w:val="7B6C46EB"/>
    <w:rsid w:val="7BD22FB0"/>
    <w:rsid w:val="7C1A5EF5"/>
    <w:rsid w:val="7CD50193"/>
    <w:rsid w:val="7D042727"/>
    <w:rsid w:val="7D100FEF"/>
    <w:rsid w:val="7D3A360A"/>
    <w:rsid w:val="7D4F211A"/>
    <w:rsid w:val="7D731D61"/>
    <w:rsid w:val="7D7A4287"/>
    <w:rsid w:val="7D7A4E9D"/>
    <w:rsid w:val="7D7B4EB5"/>
    <w:rsid w:val="7D8119AA"/>
    <w:rsid w:val="7D947B16"/>
    <w:rsid w:val="7DA4465B"/>
    <w:rsid w:val="7DCC1471"/>
    <w:rsid w:val="7DD651D5"/>
    <w:rsid w:val="7DD761F6"/>
    <w:rsid w:val="7DE14F1D"/>
    <w:rsid w:val="7DF365F2"/>
    <w:rsid w:val="7DF509C8"/>
    <w:rsid w:val="7E061DB0"/>
    <w:rsid w:val="7E323DE2"/>
    <w:rsid w:val="7E360B0F"/>
    <w:rsid w:val="7E432C8D"/>
    <w:rsid w:val="7E4454AB"/>
    <w:rsid w:val="7E7315C2"/>
    <w:rsid w:val="7EA23005"/>
    <w:rsid w:val="7EA5419C"/>
    <w:rsid w:val="7EA912E8"/>
    <w:rsid w:val="7EDC1B88"/>
    <w:rsid w:val="7EE750D0"/>
    <w:rsid w:val="7F4E65E2"/>
    <w:rsid w:val="7F71407E"/>
    <w:rsid w:val="7F8122AD"/>
    <w:rsid w:val="7FD70823"/>
    <w:rsid w:val="7FFA5B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next w:val="1"/>
    <w:link w:val="57"/>
    <w:autoRedefine/>
    <w:qFormat/>
    <w:uiPriority w:val="0"/>
    <w:pPr>
      <w:spacing w:after="120"/>
    </w:pPr>
    <w:rPr>
      <w:kern w:val="0"/>
      <w:sz w:val="24"/>
      <w:szCs w:val="24"/>
    </w:rPr>
  </w:style>
  <w:style w:type="paragraph" w:styleId="11">
    <w:name w:val="Body Text Indent"/>
    <w:basedOn w:val="1"/>
    <w:autoRedefine/>
    <w:qFormat/>
    <w:uiPriority w:val="99"/>
    <w:pPr>
      <w:spacing w:after="120"/>
      <w:ind w:left="420" w:leftChars="200"/>
    </w:pPr>
    <w:rPr>
      <w:kern w:val="0"/>
      <w:sz w:val="24"/>
    </w:rPr>
  </w:style>
  <w:style w:type="paragraph" w:styleId="12">
    <w:name w:val="Block Text"/>
    <w:basedOn w:val="1"/>
    <w:autoRedefine/>
    <w:unhideWhenUsed/>
    <w:qFormat/>
    <w:uiPriority w:val="99"/>
    <w:pPr>
      <w:spacing w:after="120"/>
      <w:ind w:left="1440" w:leftChars="700" w:right="1440" w:rightChars="700"/>
    </w:pPr>
  </w:style>
  <w:style w:type="paragraph" w:styleId="13">
    <w:name w:val="index 4"/>
    <w:basedOn w:val="1"/>
    <w:next w:val="1"/>
    <w:autoRedefine/>
    <w:unhideWhenUsed/>
    <w:qFormat/>
    <w:uiPriority w:val="99"/>
    <w:pPr>
      <w:ind w:left="600" w:leftChars="600"/>
    </w:pPr>
    <w:rPr>
      <w:rFonts w:ascii="Verdana" w:hAnsi="Verdana"/>
    </w:rPr>
  </w:style>
  <w:style w:type="paragraph" w:styleId="14">
    <w:name w:val="Plain Text"/>
    <w:basedOn w:val="1"/>
    <w:link w:val="67"/>
    <w:autoRedefine/>
    <w:qFormat/>
    <w:uiPriority w:val="0"/>
    <w:rPr>
      <w:rFonts w:ascii="宋体" w:hAnsi="Courier New" w:eastAsiaTheme="minorEastAsia" w:cstheme="minorBidi"/>
      <w:szCs w:val="22"/>
    </w:rPr>
  </w:style>
  <w:style w:type="paragraph" w:styleId="15">
    <w:name w:val="Body Text Indent 2"/>
    <w:basedOn w:val="1"/>
    <w:autoRedefine/>
    <w:qFormat/>
    <w:uiPriority w:val="99"/>
    <w:pPr>
      <w:ind w:left="630" w:firstLine="645"/>
    </w:pPr>
    <w:rPr>
      <w:rFonts w:ascii="Arial" w:hAnsi="Arial" w:eastAsia="仿宋_GB2312"/>
      <w:kern w:val="0"/>
      <w:sz w:val="32"/>
    </w:rPr>
  </w:style>
  <w:style w:type="paragraph" w:styleId="16">
    <w:name w:val="Balloon Text"/>
    <w:basedOn w:val="1"/>
    <w:link w:val="63"/>
    <w:autoRedefine/>
    <w:qFormat/>
    <w:uiPriority w:val="0"/>
    <w:rPr>
      <w:sz w:val="18"/>
      <w:szCs w:val="18"/>
    </w:rPr>
  </w:style>
  <w:style w:type="paragraph" w:styleId="17">
    <w:name w:val="footer"/>
    <w:basedOn w:val="1"/>
    <w:link w:val="58"/>
    <w:autoRedefine/>
    <w:qFormat/>
    <w:uiPriority w:val="0"/>
    <w:pPr>
      <w:tabs>
        <w:tab w:val="center" w:pos="4153"/>
        <w:tab w:val="right" w:pos="8306"/>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Char"/>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Char1"/>
    <w:basedOn w:val="30"/>
    <w:link w:val="10"/>
    <w:autoRedefine/>
    <w:qFormat/>
    <w:uiPriority w:val="0"/>
    <w:rPr>
      <w:rFonts w:hint="default" w:ascii="Times New Roman" w:hAnsi="Times New Roman" w:eastAsia="宋体" w:cs="Times New Roman"/>
      <w:sz w:val="24"/>
      <w:szCs w:val="24"/>
    </w:rPr>
  </w:style>
  <w:style w:type="character" w:customStyle="1" w:styleId="58">
    <w:name w:val="页脚 Char"/>
    <w:basedOn w:val="30"/>
    <w:link w:val="17"/>
    <w:autoRedefine/>
    <w:qFormat/>
    <w:uiPriority w:val="0"/>
    <w:rPr>
      <w:rFonts w:hint="default" w:ascii="Times New Roman" w:hAnsi="Times New Roman" w:eastAsia="宋体" w:cs="Times New Roman"/>
      <w:sz w:val="18"/>
      <w:szCs w:val="18"/>
    </w:rPr>
  </w:style>
  <w:style w:type="character" w:customStyle="1" w:styleId="59">
    <w:name w:val="页眉 Char"/>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Char"/>
    <w:basedOn w:val="30"/>
    <w:link w:val="16"/>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Char"/>
    <w:basedOn w:val="30"/>
    <w:link w:val="4"/>
    <w:autoRedefine/>
    <w:qFormat/>
    <w:uiPriority w:val="0"/>
    <w:rPr>
      <w:b/>
      <w:sz w:val="32"/>
      <w:szCs w:val="32"/>
    </w:rPr>
  </w:style>
  <w:style w:type="character" w:customStyle="1" w:styleId="66">
    <w:name w:val="标题 2 Char1"/>
    <w:basedOn w:val="30"/>
    <w:link w:val="3"/>
    <w:autoRedefine/>
    <w:qFormat/>
    <w:uiPriority w:val="0"/>
    <w:rPr>
      <w:rFonts w:hint="default" w:ascii="Arial" w:hAnsi="Arial" w:eastAsia="黑体" w:cs="Arial"/>
      <w:b/>
      <w:sz w:val="32"/>
      <w:szCs w:val="32"/>
    </w:rPr>
  </w:style>
  <w:style w:type="character" w:customStyle="1" w:styleId="67">
    <w:name w:val="纯文本 Char"/>
    <w:basedOn w:val="30"/>
    <w:link w:val="14"/>
    <w:autoRedefine/>
    <w:qFormat/>
    <w:uiPriority w:val="0"/>
    <w:rPr>
      <w:rFonts w:hint="eastAsia" w:ascii="宋体" w:hAnsi="Courier New" w:eastAsia="宋体" w:cs="宋体"/>
      <w:sz w:val="21"/>
      <w:szCs w:val="21"/>
    </w:rPr>
  </w:style>
  <w:style w:type="character" w:customStyle="1" w:styleId="68">
    <w:name w:val="HTML 预设格式 Char"/>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Char"/>
    <w:basedOn w:val="30"/>
    <w:link w:val="9"/>
    <w:autoRedefine/>
    <w:qFormat/>
    <w:uiPriority w:val="0"/>
    <w:rPr>
      <w:kern w:val="2"/>
      <w:sz w:val="21"/>
    </w:rPr>
  </w:style>
  <w:style w:type="character" w:customStyle="1" w:styleId="75">
    <w:name w:val="批注主题 Char"/>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color="auto" w:fill="FFFFFF"/>
    </w:rPr>
  </w:style>
  <w:style w:type="character" w:customStyle="1" w:styleId="100">
    <w:name w:val="hover"/>
    <w:basedOn w:val="30"/>
    <w:qFormat/>
    <w:uiPriority w:val="0"/>
  </w:style>
  <w:style w:type="character" w:customStyle="1" w:styleId="101">
    <w:name w:val="layui-this3"/>
    <w:basedOn w:val="30"/>
    <w:qFormat/>
    <w:uiPriority w:val="0"/>
    <w:rPr>
      <w:shd w:val="clear" w:color="auto" w:fill="FFFFFF"/>
    </w:rPr>
  </w:style>
  <w:style w:type="character" w:customStyle="1" w:styleId="102">
    <w:name w:val="first-child"/>
    <w:basedOn w:val="30"/>
    <w:qFormat/>
    <w:uiPriority w:val="0"/>
  </w:style>
  <w:style w:type="character" w:customStyle="1" w:styleId="103">
    <w:name w:val="hover15"/>
    <w:basedOn w:val="30"/>
    <w:qFormat/>
    <w:uiPriority w:val="0"/>
    <w:rPr>
      <w:color w:val="FFFFFF"/>
    </w:rPr>
  </w:style>
  <w:style w:type="character" w:customStyle="1" w:styleId="104">
    <w:name w:val="hover16"/>
    <w:basedOn w:val="30"/>
    <w:qFormat/>
    <w:uiPriority w:val="0"/>
    <w:rPr>
      <w:color w:val="16B777"/>
    </w:rPr>
  </w:style>
  <w:style w:type="character" w:customStyle="1" w:styleId="105">
    <w:name w:val="hover17"/>
    <w:basedOn w:val="30"/>
    <w:qFormat/>
    <w:uiPriority w:val="0"/>
  </w:style>
  <w:style w:type="character" w:customStyle="1" w:styleId="106">
    <w:name w:val="hover18"/>
    <w:basedOn w:val="30"/>
    <w:qFormat/>
    <w:uiPriority w:val="0"/>
    <w:rPr>
      <w:color w:val="16B777"/>
    </w:rPr>
  </w:style>
  <w:style w:type="character" w:customStyle="1" w:styleId="107">
    <w:name w:val="hover19"/>
    <w:basedOn w:val="30"/>
    <w:qFormat/>
    <w:uiPriority w:val="0"/>
    <w:rPr>
      <w:shd w:val="clear" w:color="auto" w:fill="E5E5E5"/>
    </w:rPr>
  </w:style>
  <w:style w:type="character" w:customStyle="1" w:styleId="108">
    <w:name w:val="last-child1"/>
    <w:basedOn w:val="30"/>
    <w:qFormat/>
    <w:uiPriority w:val="0"/>
  </w:style>
  <w:style w:type="character" w:customStyle="1" w:styleId="109">
    <w:name w:val="layui-laydate-preview"/>
    <w:basedOn w:val="30"/>
    <w:qFormat/>
    <w:uiPriority w:val="0"/>
  </w:style>
  <w:style w:type="character" w:customStyle="1" w:styleId="110">
    <w:name w:val="ellipsis"/>
    <w:basedOn w:val="30"/>
    <w:qFormat/>
    <w:uiPriority w:val="0"/>
  </w:style>
  <w:style w:type="character" w:customStyle="1" w:styleId="111">
    <w:name w:val="hover1"/>
    <w:basedOn w:val="30"/>
    <w:qFormat/>
    <w:uiPriority w:val="0"/>
  </w:style>
  <w:style w:type="character" w:customStyle="1" w:styleId="112">
    <w:name w:val="hover2"/>
    <w:basedOn w:val="30"/>
    <w:qFormat/>
    <w:uiPriority w:val="0"/>
    <w:rPr>
      <w:color w:val="16B777"/>
    </w:rPr>
  </w:style>
  <w:style w:type="character" w:customStyle="1" w:styleId="113">
    <w:name w:val="hover3"/>
    <w:basedOn w:val="30"/>
    <w:qFormat/>
    <w:uiPriority w:val="0"/>
    <w:rPr>
      <w:color w:val="FFFFFF"/>
    </w:rPr>
  </w:style>
  <w:style w:type="character" w:customStyle="1" w:styleId="114">
    <w:name w:val="hover4"/>
    <w:basedOn w:val="30"/>
    <w:qFormat/>
    <w:uiPriority w:val="0"/>
    <w:rPr>
      <w:shd w:val="clear" w:color="auto" w:fill="E5E5E5"/>
    </w:rPr>
  </w:style>
  <w:style w:type="character" w:customStyle="1" w:styleId="115">
    <w:name w:val="first-child2"/>
    <w:basedOn w:val="30"/>
    <w:qFormat/>
    <w:uiPriority w:val="0"/>
  </w:style>
  <w:style w:type="character" w:customStyle="1" w:styleId="116">
    <w:name w:val="last-child"/>
    <w:basedOn w:val="30"/>
    <w:qFormat/>
    <w:uiPriority w:val="0"/>
  </w:style>
  <w:style w:type="character" w:customStyle="1" w:styleId="117">
    <w:name w:val="layui-this4"/>
    <w:basedOn w:val="30"/>
    <w:qFormat/>
    <w:uiPriority w:val="0"/>
    <w:rPr>
      <w:shd w:val="clear" w:color="auto" w:fill="FFFFFF"/>
    </w:rPr>
  </w:style>
  <w:style w:type="character" w:customStyle="1" w:styleId="118">
    <w:name w:val="hover20"/>
    <w:basedOn w:val="30"/>
    <w:qFormat/>
    <w:uiPriority w:val="0"/>
    <w:rPr>
      <w:shd w:val="clear" w:color="auto" w:fill="E5E5E5"/>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157</Pages>
  <Words>99472</Words>
  <Characters>103235</Characters>
  <Lines>774</Lines>
  <Paragraphs>218</Paragraphs>
  <TotalTime>24</TotalTime>
  <ScaleCrop>false</ScaleCrop>
  <LinksUpToDate>false</LinksUpToDate>
  <CharactersWithSpaces>106559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2026-06-26T02:51:00Z</dcterms:created>
  <dc:creator>Misaker</dc:creator>
  <cp:lastModifiedBy>张大帅</cp:lastModifiedBy>
  <cp:lastPrinted>2023-07-06T08:36:00Z</cp:lastPrinted>
  <dcterms:modified xsi:type="dcterms:W3CDTF">2026-08-10T08:29:55Z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6A38E08E4C5F463BA31CFEDE81A35E5A_13</vt:lpwstr>
  </property>
  <property fmtid="{D5CDD505-2E9C-101B-9397-08002B2CF9AE}" pid="4" name="commondata">
    <vt:lpwstr>eyJoZGlkIjoiNzZmMjFmYzJiODZhY2Q0NjJjMDg2MTg5NzA0OGYzNjgifQ==</vt:lpwstr>
  </property>
  <property fmtid="{D5CDD505-2E9C-101B-9397-08002B2CF9AE}" pid="5" name="KSOTemplateDocerSaveRecord">
    <vt:lpwstr>eyJoZGlkIjoiMjZmYmRiNTc2OTdkMzIxNTczMGQxNmI1ZTFiYWRkMzUiLCJ1c2VySWQiOiI1ODIyMzY1OTAifQ==</vt:lpwstr>
  </property>
</Properties>
</file>